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38B7C" w14:textId="702BD539" w:rsidR="002722DA" w:rsidRPr="00327997" w:rsidRDefault="002722DA" w:rsidP="002722DA">
      <w:pPr>
        <w:pStyle w:val="3GPPHeader"/>
        <w:rPr>
          <w:highlight w:val="yellow"/>
        </w:rPr>
      </w:pPr>
      <w:bookmarkStart w:id="0" w:name="_GoBack"/>
      <w:bookmarkEnd w:id="0"/>
      <w:r w:rsidRPr="00327997">
        <w:t>3GPP TSG-RAN WG1</w:t>
      </w:r>
      <w:r>
        <w:t xml:space="preserve"> #89ah-NR</w:t>
      </w:r>
      <w:r w:rsidRPr="00327997">
        <w:tab/>
      </w:r>
      <w:r w:rsidR="007A610D" w:rsidRPr="007A610D">
        <w:t>R1-1711025</w:t>
      </w:r>
    </w:p>
    <w:p w14:paraId="4A8AFDFF" w14:textId="77777777" w:rsidR="002722DA" w:rsidRDefault="002722DA" w:rsidP="002722DA">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5F54827" w:rsidR="00E90E49" w:rsidRPr="00327997" w:rsidRDefault="003D3C45" w:rsidP="00327997">
      <w:pPr>
        <w:pStyle w:val="3GPPHeader"/>
      </w:pPr>
      <w:r w:rsidRPr="00327997">
        <w:t>Title:</w:t>
      </w:r>
      <w:r w:rsidR="00E90E49" w:rsidRPr="00327997">
        <w:tab/>
      </w:r>
      <w:r w:rsidR="00403990">
        <w:t>On CSI acquisition and reporting</w:t>
      </w:r>
    </w:p>
    <w:p w14:paraId="2D554DE3" w14:textId="0E35E53F" w:rsidR="00952A24" w:rsidRPr="00327997" w:rsidRDefault="00952A24" w:rsidP="00327997">
      <w:pPr>
        <w:pStyle w:val="3GPPHeader"/>
      </w:pPr>
      <w:r w:rsidRPr="00327997">
        <w:t>Agenda Item:</w:t>
      </w:r>
      <w:r w:rsidRPr="00327997">
        <w:tab/>
      </w:r>
      <w:r w:rsidR="002C12C3">
        <w:t>5</w:t>
      </w:r>
      <w:r w:rsidR="00403990">
        <w:t>.1.2.3.2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2EFCE1A" w:rsidR="00BF7642" w:rsidRPr="00E9149C" w:rsidRDefault="002722DA" w:rsidP="00BF7642">
      <w:pPr>
        <w:pStyle w:val="BodyText"/>
      </w:pPr>
      <w:r>
        <w:t>In RAN1#89</w:t>
      </w:r>
      <w:r w:rsidR="00BF7642">
        <w:t>, the following agreement</w:t>
      </w:r>
      <w:r w:rsidR="00B429F0">
        <w:t>s</w:t>
      </w:r>
      <w:r w:rsidR="00BF7642">
        <w:t xml:space="preserve"> w</w:t>
      </w:r>
      <w:r w:rsidR="00B429F0">
        <w:t>ere</w:t>
      </w:r>
      <w:r w:rsidR="00BF7642">
        <w:t xml:space="preserve"> made</w:t>
      </w:r>
      <w:r w:rsidR="007A610D">
        <w:t xml:space="preserve"> on interference measurement</w:t>
      </w:r>
      <w:r w:rsidR="00BF7642">
        <w:t>:</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AEB8C" w14:textId="77777777" w:rsidR="002722DA" w:rsidRPr="007B1E80" w:rsidRDefault="002722DA" w:rsidP="002722DA">
                            <w:pPr>
                              <w:rPr>
                                <w:rFonts w:eastAsia="MS Mincho"/>
                                <w:iCs/>
                                <w:lang w:eastAsia="ja-JP"/>
                              </w:rPr>
                            </w:pPr>
                            <w:r w:rsidRPr="007B1E80">
                              <w:rPr>
                                <w:rFonts w:eastAsia="MS Mincho"/>
                                <w:iCs/>
                                <w:highlight w:val="darkYellow"/>
                                <w:lang w:eastAsia="ja-JP"/>
                              </w:rPr>
                              <w:t>Working assumption</w:t>
                            </w:r>
                            <w:r w:rsidRPr="007B1E80">
                              <w:rPr>
                                <w:rFonts w:eastAsia="MS Mincho"/>
                                <w:iCs/>
                                <w:lang w:eastAsia="ja-JP"/>
                              </w:rPr>
                              <w:t>:</w:t>
                            </w:r>
                          </w:p>
                          <w:p w14:paraId="172B3BF1" w14:textId="77777777" w:rsidR="002722DA" w:rsidRPr="007B1E80" w:rsidRDefault="002722DA" w:rsidP="002722DA">
                            <w:pPr>
                              <w:numPr>
                                <w:ilvl w:val="0"/>
                                <w:numId w:val="21"/>
                              </w:numPr>
                              <w:spacing w:after="0"/>
                              <w:rPr>
                                <w:rFonts w:eastAsia="MS Mincho"/>
                                <w:iCs/>
                                <w:lang w:eastAsia="ja-JP"/>
                              </w:rPr>
                            </w:pPr>
                            <w:r w:rsidRPr="007B1E80">
                              <w:rPr>
                                <w:rFonts w:eastAsia="MS Mincho"/>
                                <w:iCs/>
                                <w:lang w:eastAsia="ja-JP"/>
                              </w:rPr>
                              <w:t xml:space="preserve">Support at least NZP CSI-RS based interference measurement </w:t>
                            </w:r>
                          </w:p>
                          <w:p w14:paraId="70A75D78" w14:textId="77777777" w:rsidR="002722DA" w:rsidRPr="007B1E80" w:rsidRDefault="002722DA" w:rsidP="002722DA">
                            <w:pPr>
                              <w:numPr>
                                <w:ilvl w:val="1"/>
                                <w:numId w:val="21"/>
                              </w:numPr>
                              <w:spacing w:after="0"/>
                              <w:rPr>
                                <w:rFonts w:eastAsia="MS Mincho"/>
                                <w:iCs/>
                                <w:lang w:eastAsia="ja-JP"/>
                              </w:rPr>
                            </w:pPr>
                            <w:r w:rsidRPr="007B1E80">
                              <w:rPr>
                                <w:rFonts w:eastAsia="MS Mincho"/>
                                <w:iCs/>
                                <w:lang w:eastAsia="ja-JP"/>
                              </w:rPr>
                              <w:t>select at least one of following scheme</w:t>
                            </w:r>
                          </w:p>
                          <w:p w14:paraId="5FB9CB63" w14:textId="77777777" w:rsidR="002722DA" w:rsidRPr="007B1E80" w:rsidRDefault="002722DA" w:rsidP="002722DA">
                            <w:pPr>
                              <w:numPr>
                                <w:ilvl w:val="2"/>
                                <w:numId w:val="21"/>
                              </w:numPr>
                              <w:spacing w:after="0"/>
                              <w:rPr>
                                <w:rFonts w:eastAsia="MS Mincho"/>
                                <w:iCs/>
                                <w:lang w:eastAsia="ja-JP"/>
                              </w:rPr>
                            </w:pPr>
                            <w:r w:rsidRPr="007B1E80">
                              <w:rPr>
                                <w:rFonts w:eastAsia="MS Mincho"/>
                                <w:iCs/>
                                <w:lang w:eastAsia="ja-JP"/>
                              </w:rPr>
                              <w:t>Scheme-1: Estimation on NZP CSI-RS for channel estimation (by subtracting NZP CSI-RS from Rx signal)</w:t>
                            </w:r>
                          </w:p>
                          <w:p w14:paraId="75BC8C79" w14:textId="77777777" w:rsidR="002722DA" w:rsidRPr="007B1E80" w:rsidRDefault="002722DA" w:rsidP="002722DA">
                            <w:pPr>
                              <w:numPr>
                                <w:ilvl w:val="2"/>
                                <w:numId w:val="21"/>
                              </w:numPr>
                              <w:spacing w:after="0"/>
                              <w:rPr>
                                <w:rFonts w:eastAsia="MS Mincho"/>
                                <w:iCs/>
                                <w:lang w:eastAsia="ja-JP"/>
                              </w:rPr>
                            </w:pPr>
                            <w:r w:rsidRPr="007B1E80">
                              <w:rPr>
                                <w:rFonts w:eastAsia="MS Mincho"/>
                                <w:iCs/>
                                <w:lang w:eastAsia="ja-JP"/>
                              </w:rPr>
                              <w:t>Scheme-2: Emulation on NZP CSI-RS which is represented by multiplied value of channel and precoding matrix</w:t>
                            </w:r>
                          </w:p>
                          <w:p w14:paraId="5D65F34B" w14:textId="77777777" w:rsidR="002722DA" w:rsidRPr="007B1E80" w:rsidRDefault="002722DA" w:rsidP="002722DA">
                            <w:pPr>
                              <w:numPr>
                                <w:ilvl w:val="2"/>
                                <w:numId w:val="21"/>
                              </w:numPr>
                              <w:spacing w:after="0"/>
                              <w:rPr>
                                <w:rFonts w:eastAsia="MS Mincho"/>
                                <w:iCs/>
                                <w:lang w:eastAsia="ja-JP"/>
                              </w:rPr>
                            </w:pPr>
                            <w:r w:rsidRPr="007B1E80">
                              <w:rPr>
                                <w:rFonts w:eastAsia="MS Mincho"/>
                                <w:iCs/>
                                <w:lang w:eastAsia="ja-JP"/>
                              </w:rPr>
                              <w:t>Aim to conclude whether to support one of them or both in the next RAN1 meeting</w:t>
                            </w:r>
                          </w:p>
                          <w:p w14:paraId="2B336F78" w14:textId="77777777" w:rsidR="002722DA" w:rsidRPr="007B1E80" w:rsidRDefault="002722DA" w:rsidP="002722DA">
                            <w:pPr>
                              <w:numPr>
                                <w:ilvl w:val="1"/>
                                <w:numId w:val="21"/>
                              </w:numPr>
                              <w:spacing w:after="0"/>
                              <w:rPr>
                                <w:rFonts w:eastAsia="MS Mincho"/>
                                <w:iCs/>
                                <w:lang w:eastAsia="ja-JP"/>
                              </w:rPr>
                            </w:pPr>
                            <w:r w:rsidRPr="007B1E80">
                              <w:rPr>
                                <w:rFonts w:eastAsia="MS Mincho"/>
                                <w:iCs/>
                                <w:lang w:eastAsia="ja-JP"/>
                              </w:rPr>
                              <w:t>FFS whether or not to support signaling of power boosting for NZP CSI-RS</w:t>
                            </w:r>
                          </w:p>
                          <w:p w14:paraId="6F4825A8" w14:textId="77777777" w:rsidR="002722DA" w:rsidRPr="007B1E80" w:rsidRDefault="002722DA" w:rsidP="002722DA">
                            <w:pPr>
                              <w:numPr>
                                <w:ilvl w:val="1"/>
                                <w:numId w:val="21"/>
                              </w:numPr>
                              <w:spacing w:after="0"/>
                              <w:rPr>
                                <w:rFonts w:eastAsia="MS Mincho"/>
                                <w:iCs/>
                                <w:lang w:eastAsia="ja-JP"/>
                              </w:rPr>
                            </w:pPr>
                            <w:r w:rsidRPr="007B1E80">
                              <w:rPr>
                                <w:rFonts w:eastAsia="MS Mincho"/>
                                <w:iCs/>
                                <w:lang w:eastAsia="ja-JP"/>
                              </w:rPr>
                              <w:t>Other schemes are not precluded</w:t>
                            </w:r>
                          </w:p>
                          <w:p w14:paraId="3DD9A0C8" w14:textId="77777777" w:rsidR="002722DA" w:rsidRPr="007B1E80" w:rsidRDefault="002722DA" w:rsidP="002722DA">
                            <w:pPr>
                              <w:rPr>
                                <w:rFonts w:eastAsia="MS Mincho"/>
                                <w:iCs/>
                                <w:lang w:eastAsia="ja-JP"/>
                              </w:rPr>
                            </w:pPr>
                          </w:p>
                          <w:p w14:paraId="60F9F125" w14:textId="77777777" w:rsidR="002722DA" w:rsidRPr="007B1E80" w:rsidRDefault="002722DA" w:rsidP="002722DA">
                            <w:pPr>
                              <w:numPr>
                                <w:ilvl w:val="0"/>
                                <w:numId w:val="21"/>
                              </w:numPr>
                              <w:spacing w:after="0"/>
                              <w:rPr>
                                <w:rFonts w:eastAsia="MS Mincho"/>
                                <w:iCs/>
                                <w:lang w:eastAsia="ja-JP"/>
                              </w:rPr>
                            </w:pPr>
                            <w:r w:rsidRPr="007B1E80">
                              <w:rPr>
                                <w:rFonts w:eastAsia="MS Mincho"/>
                                <w:iCs/>
                                <w:lang w:eastAsia="ja-JP"/>
                              </w:rPr>
                              <w:t>FFS whether or not support DM-RS based interference measurement, aim to decide in the next RAN1 meeting</w:t>
                            </w:r>
                          </w:p>
                          <w:p w14:paraId="6FA50622" w14:textId="77777777" w:rsidR="002722DA" w:rsidRPr="007B1E80" w:rsidRDefault="002722DA" w:rsidP="002722DA">
                            <w:pPr>
                              <w:numPr>
                                <w:ilvl w:val="1"/>
                                <w:numId w:val="21"/>
                              </w:numPr>
                              <w:spacing w:after="0"/>
                              <w:rPr>
                                <w:lang w:eastAsia="ja-JP"/>
                              </w:rPr>
                            </w:pPr>
                            <w:r w:rsidRPr="007B1E80">
                              <w:rPr>
                                <w:lang w:eastAsia="ja-JP"/>
                              </w:rPr>
                              <w:t xml:space="preserve">Companies are strongly encouraged to carry out analysis of the resulting overhead comparing NZP CSI-RS and DM-RS based approaches (e.g., as in contribution </w:t>
                            </w:r>
                            <w:hyperlink r:id="rId7" w:history="1">
                              <w:r>
                                <w:rPr>
                                  <w:rStyle w:val="Hyperlink"/>
                                  <w:lang w:val="en-US" w:eastAsia="ja-JP"/>
                                </w:rPr>
                                <w:t>R1-1709452</w:t>
                              </w:r>
                            </w:hyperlink>
                            <w:r w:rsidRPr="007B1E80">
                              <w:rPr>
                                <w:lang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AEB8C" w14:textId="77777777" w:rsidR="002722DA" w:rsidRPr="007B1E80" w:rsidRDefault="002722DA" w:rsidP="002722DA">
                      <w:pPr>
                        <w:rPr>
                          <w:rFonts w:eastAsia="MS Mincho"/>
                          <w:iCs/>
                          <w:lang w:eastAsia="ja-JP"/>
                        </w:rPr>
                      </w:pPr>
                      <w:r w:rsidRPr="007B1E80">
                        <w:rPr>
                          <w:rFonts w:eastAsia="MS Mincho"/>
                          <w:iCs/>
                          <w:highlight w:val="darkYellow"/>
                          <w:lang w:eastAsia="ja-JP"/>
                        </w:rPr>
                        <w:t>Working assumption</w:t>
                      </w:r>
                      <w:r w:rsidRPr="007B1E80">
                        <w:rPr>
                          <w:rFonts w:eastAsia="MS Mincho"/>
                          <w:iCs/>
                          <w:lang w:eastAsia="ja-JP"/>
                        </w:rPr>
                        <w:t>:</w:t>
                      </w:r>
                    </w:p>
                    <w:p w14:paraId="172B3BF1" w14:textId="77777777" w:rsidR="002722DA" w:rsidRPr="007B1E80" w:rsidRDefault="002722DA" w:rsidP="002722DA">
                      <w:pPr>
                        <w:numPr>
                          <w:ilvl w:val="0"/>
                          <w:numId w:val="21"/>
                        </w:numPr>
                        <w:spacing w:after="0"/>
                        <w:rPr>
                          <w:rFonts w:eastAsia="MS Mincho"/>
                          <w:iCs/>
                          <w:lang w:eastAsia="ja-JP"/>
                        </w:rPr>
                      </w:pPr>
                      <w:r w:rsidRPr="007B1E80">
                        <w:rPr>
                          <w:rFonts w:eastAsia="MS Mincho"/>
                          <w:iCs/>
                          <w:lang w:eastAsia="ja-JP"/>
                        </w:rPr>
                        <w:t xml:space="preserve">Support at least NZP CSI-RS based interference measurement </w:t>
                      </w:r>
                    </w:p>
                    <w:p w14:paraId="70A75D78" w14:textId="77777777" w:rsidR="002722DA" w:rsidRPr="007B1E80" w:rsidRDefault="002722DA" w:rsidP="002722DA">
                      <w:pPr>
                        <w:numPr>
                          <w:ilvl w:val="1"/>
                          <w:numId w:val="21"/>
                        </w:numPr>
                        <w:spacing w:after="0"/>
                        <w:rPr>
                          <w:rFonts w:eastAsia="MS Mincho"/>
                          <w:iCs/>
                          <w:lang w:eastAsia="ja-JP"/>
                        </w:rPr>
                      </w:pPr>
                      <w:r w:rsidRPr="007B1E80">
                        <w:rPr>
                          <w:rFonts w:eastAsia="MS Mincho"/>
                          <w:iCs/>
                          <w:lang w:eastAsia="ja-JP"/>
                        </w:rPr>
                        <w:t>select at least one of following scheme</w:t>
                      </w:r>
                    </w:p>
                    <w:p w14:paraId="5FB9CB63" w14:textId="77777777" w:rsidR="002722DA" w:rsidRPr="007B1E80" w:rsidRDefault="002722DA" w:rsidP="002722DA">
                      <w:pPr>
                        <w:numPr>
                          <w:ilvl w:val="2"/>
                          <w:numId w:val="21"/>
                        </w:numPr>
                        <w:spacing w:after="0"/>
                        <w:rPr>
                          <w:rFonts w:eastAsia="MS Mincho"/>
                          <w:iCs/>
                          <w:lang w:eastAsia="ja-JP"/>
                        </w:rPr>
                      </w:pPr>
                      <w:r w:rsidRPr="007B1E80">
                        <w:rPr>
                          <w:rFonts w:eastAsia="MS Mincho"/>
                          <w:iCs/>
                          <w:lang w:eastAsia="ja-JP"/>
                        </w:rPr>
                        <w:t>Scheme-1: Estimation on NZP CSI-RS for channel estimation (by subtracting NZP CSI-RS from Rx signal)</w:t>
                      </w:r>
                    </w:p>
                    <w:p w14:paraId="75BC8C79" w14:textId="77777777" w:rsidR="002722DA" w:rsidRPr="007B1E80" w:rsidRDefault="002722DA" w:rsidP="002722DA">
                      <w:pPr>
                        <w:numPr>
                          <w:ilvl w:val="2"/>
                          <w:numId w:val="21"/>
                        </w:numPr>
                        <w:spacing w:after="0"/>
                        <w:rPr>
                          <w:rFonts w:eastAsia="MS Mincho"/>
                          <w:iCs/>
                          <w:lang w:eastAsia="ja-JP"/>
                        </w:rPr>
                      </w:pPr>
                      <w:r w:rsidRPr="007B1E80">
                        <w:rPr>
                          <w:rFonts w:eastAsia="MS Mincho"/>
                          <w:iCs/>
                          <w:lang w:eastAsia="ja-JP"/>
                        </w:rPr>
                        <w:t>Scheme-2: Emulation on NZP CSI-RS which is represented by multiplied value of channel and precoding matrix</w:t>
                      </w:r>
                    </w:p>
                    <w:p w14:paraId="5D65F34B" w14:textId="77777777" w:rsidR="002722DA" w:rsidRPr="007B1E80" w:rsidRDefault="002722DA" w:rsidP="002722DA">
                      <w:pPr>
                        <w:numPr>
                          <w:ilvl w:val="2"/>
                          <w:numId w:val="21"/>
                        </w:numPr>
                        <w:spacing w:after="0"/>
                        <w:rPr>
                          <w:rFonts w:eastAsia="MS Mincho"/>
                          <w:iCs/>
                          <w:lang w:eastAsia="ja-JP"/>
                        </w:rPr>
                      </w:pPr>
                      <w:r w:rsidRPr="007B1E80">
                        <w:rPr>
                          <w:rFonts w:eastAsia="MS Mincho"/>
                          <w:iCs/>
                          <w:lang w:eastAsia="ja-JP"/>
                        </w:rPr>
                        <w:t>Aim to conclude whether to support one of them or both in the next RAN1 meeting</w:t>
                      </w:r>
                    </w:p>
                    <w:p w14:paraId="2B336F78" w14:textId="77777777" w:rsidR="002722DA" w:rsidRPr="007B1E80" w:rsidRDefault="002722DA" w:rsidP="002722DA">
                      <w:pPr>
                        <w:numPr>
                          <w:ilvl w:val="1"/>
                          <w:numId w:val="21"/>
                        </w:numPr>
                        <w:spacing w:after="0"/>
                        <w:rPr>
                          <w:rFonts w:eastAsia="MS Mincho"/>
                          <w:iCs/>
                          <w:lang w:eastAsia="ja-JP"/>
                        </w:rPr>
                      </w:pPr>
                      <w:r w:rsidRPr="007B1E80">
                        <w:rPr>
                          <w:rFonts w:eastAsia="MS Mincho"/>
                          <w:iCs/>
                          <w:lang w:eastAsia="ja-JP"/>
                        </w:rPr>
                        <w:t>FFS whether or not to support signaling of power boosting for NZP CSI-RS</w:t>
                      </w:r>
                    </w:p>
                    <w:p w14:paraId="6F4825A8" w14:textId="77777777" w:rsidR="002722DA" w:rsidRPr="007B1E80" w:rsidRDefault="002722DA" w:rsidP="002722DA">
                      <w:pPr>
                        <w:numPr>
                          <w:ilvl w:val="1"/>
                          <w:numId w:val="21"/>
                        </w:numPr>
                        <w:spacing w:after="0"/>
                        <w:rPr>
                          <w:rFonts w:eastAsia="MS Mincho"/>
                          <w:iCs/>
                          <w:lang w:eastAsia="ja-JP"/>
                        </w:rPr>
                      </w:pPr>
                      <w:r w:rsidRPr="007B1E80">
                        <w:rPr>
                          <w:rFonts w:eastAsia="MS Mincho"/>
                          <w:iCs/>
                          <w:lang w:eastAsia="ja-JP"/>
                        </w:rPr>
                        <w:t>Other schemes are not precluded</w:t>
                      </w:r>
                    </w:p>
                    <w:p w14:paraId="3DD9A0C8" w14:textId="77777777" w:rsidR="002722DA" w:rsidRPr="007B1E80" w:rsidRDefault="002722DA" w:rsidP="002722DA">
                      <w:pPr>
                        <w:rPr>
                          <w:rFonts w:eastAsia="MS Mincho"/>
                          <w:iCs/>
                          <w:lang w:eastAsia="ja-JP"/>
                        </w:rPr>
                      </w:pPr>
                    </w:p>
                    <w:p w14:paraId="60F9F125" w14:textId="77777777" w:rsidR="002722DA" w:rsidRPr="007B1E80" w:rsidRDefault="002722DA" w:rsidP="002722DA">
                      <w:pPr>
                        <w:numPr>
                          <w:ilvl w:val="0"/>
                          <w:numId w:val="21"/>
                        </w:numPr>
                        <w:spacing w:after="0"/>
                        <w:rPr>
                          <w:rFonts w:eastAsia="MS Mincho"/>
                          <w:iCs/>
                          <w:lang w:eastAsia="ja-JP"/>
                        </w:rPr>
                      </w:pPr>
                      <w:r w:rsidRPr="007B1E80">
                        <w:rPr>
                          <w:rFonts w:eastAsia="MS Mincho"/>
                          <w:iCs/>
                          <w:lang w:eastAsia="ja-JP"/>
                        </w:rPr>
                        <w:t>FFS whether or not support DM-RS based interference measurement, aim to decide in the next RAN1 meeting</w:t>
                      </w:r>
                    </w:p>
                    <w:p w14:paraId="6FA50622" w14:textId="77777777" w:rsidR="002722DA" w:rsidRPr="007B1E80" w:rsidRDefault="002722DA" w:rsidP="002722DA">
                      <w:pPr>
                        <w:numPr>
                          <w:ilvl w:val="1"/>
                          <w:numId w:val="21"/>
                        </w:numPr>
                        <w:spacing w:after="0"/>
                        <w:rPr>
                          <w:lang w:eastAsia="ja-JP"/>
                        </w:rPr>
                      </w:pPr>
                      <w:r w:rsidRPr="007B1E80">
                        <w:rPr>
                          <w:lang w:eastAsia="ja-JP"/>
                        </w:rPr>
                        <w:t xml:space="preserve">Companies are strongly encouraged to carry out analysis of the resulting overhead comparing NZP CSI-RS and DM-RS based approaches (e.g., as in contribution </w:t>
                      </w:r>
                      <w:hyperlink r:id="rId8" w:history="1">
                        <w:r>
                          <w:rPr>
                            <w:rStyle w:val="Hyperlink"/>
                            <w:lang w:val="en-US" w:eastAsia="ja-JP"/>
                          </w:rPr>
                          <w:t>R1-1709452</w:t>
                        </w:r>
                      </w:hyperlink>
                      <w:r w:rsidRPr="007B1E80">
                        <w:rPr>
                          <w:lang w:eastAsia="ja-JP"/>
                        </w:rPr>
                        <w:t>)</w:t>
                      </w:r>
                    </w:p>
                  </w:txbxContent>
                </v:textbox>
                <w10:anchorlock/>
              </v:shape>
            </w:pict>
          </mc:Fallback>
        </mc:AlternateContent>
      </w:r>
    </w:p>
    <w:p w14:paraId="45D94F03" w14:textId="2B02F5E0" w:rsidR="00477768" w:rsidRPr="00CE0424" w:rsidRDefault="00BF7642" w:rsidP="00BF7642">
      <w:pPr>
        <w:pStyle w:val="BodyText"/>
      </w:pPr>
      <w:r>
        <w:t>In this contribution,</w:t>
      </w:r>
      <w:r w:rsidR="00B429F0">
        <w:t xml:space="preserve"> we discuss further on interference measurements and other CSI feedback related issues.</w:t>
      </w:r>
    </w:p>
    <w:p w14:paraId="3CB8F8BC" w14:textId="780B5F55" w:rsidR="004000E8" w:rsidRDefault="004000E8" w:rsidP="00CE0424">
      <w:pPr>
        <w:pStyle w:val="Heading1"/>
      </w:pPr>
      <w:bookmarkStart w:id="1" w:name="_Ref178064866"/>
      <w:r w:rsidRPr="00CE0424">
        <w:t>Discussion</w:t>
      </w:r>
      <w:bookmarkEnd w:id="1"/>
    </w:p>
    <w:p w14:paraId="3EF0C8DD" w14:textId="5585B035" w:rsidR="006B1D13" w:rsidRDefault="002447D1" w:rsidP="006B1D13">
      <w:pPr>
        <w:pStyle w:val="Heading1"/>
        <w:keepLines w:val="0"/>
        <w:pBdr>
          <w:top w:val="none" w:sz="0" w:space="0" w:color="auto"/>
        </w:pBdr>
        <w:tabs>
          <w:tab w:val="clear" w:pos="432"/>
        </w:tabs>
        <w:overflowPunct/>
        <w:autoSpaceDE/>
        <w:autoSpaceDN/>
        <w:adjustRightInd/>
        <w:spacing w:after="60"/>
        <w:textAlignment w:val="auto"/>
      </w:pPr>
      <w:r>
        <w:t>Interference Measurement</w:t>
      </w:r>
      <w:r w:rsidR="00DB1B6B">
        <w:t xml:space="preserve"> </w:t>
      </w:r>
    </w:p>
    <w:p w14:paraId="04C5B674" w14:textId="60FDAA75" w:rsidR="00A36618" w:rsidRPr="00A36618" w:rsidRDefault="00A36618" w:rsidP="00A36618">
      <w:pPr>
        <w:pStyle w:val="Heading2"/>
      </w:pPr>
      <w:r>
        <w:t xml:space="preserve">ZP CSI-RS based </w:t>
      </w:r>
      <w:r w:rsidR="00DA2CEE">
        <w:t>IM</w:t>
      </w:r>
    </w:p>
    <w:p w14:paraId="2FE9CD0E" w14:textId="364B2651" w:rsidR="00DB1B6B" w:rsidRDefault="001A632D" w:rsidP="006B1D13">
      <w:r>
        <w:t xml:space="preserve">CSI-IM (or IMR) </w:t>
      </w:r>
      <w:r w:rsidR="00DB1B6B">
        <w:t xml:space="preserve">based on ZP CSI-RS is already agreed to be supported in NR.  </w:t>
      </w:r>
      <w:r>
        <w:t>ZP CSI-RS based CSI-IM</w:t>
      </w:r>
      <w:r w:rsidR="00DB1B6B">
        <w:t xml:space="preserve"> is typically used for non-coherent interference measurement where the UE measures the interference </w:t>
      </w:r>
      <w:r w:rsidR="00DB1B6B">
        <w:lastRenderedPageBreak/>
        <w:t xml:space="preserve">power on the IMR.  Such interference power measurement based on ZP CSI-RS has been used in LTE for TM10 and </w:t>
      </w:r>
      <w:r w:rsidR="00E067A8">
        <w:t xml:space="preserve">is </w:t>
      </w:r>
      <w:r w:rsidR="00DB1B6B">
        <w:t>prove</w:t>
      </w:r>
      <w:r w:rsidR="00E067A8">
        <w:t>n</w:t>
      </w:r>
      <w:r w:rsidR="00DB1B6B">
        <w:t xml:space="preserve"> useful for inter-cel</w:t>
      </w:r>
      <w:r w:rsidR="00E067A8">
        <w:t>l</w:t>
      </w:r>
      <w:r w:rsidR="00DB1B6B">
        <w:t xml:space="preserve"> interference measurement. </w:t>
      </w:r>
    </w:p>
    <w:p w14:paraId="4A06A381" w14:textId="3A216A5D" w:rsidR="001A632D" w:rsidRDefault="006B1D13" w:rsidP="001A632D">
      <w:pPr>
        <w:pStyle w:val="BodyText"/>
      </w:pPr>
      <w:r>
        <w:t xml:space="preserve">One challenge of </w:t>
      </w:r>
      <w:r w:rsidR="00DB1B6B">
        <w:t>interference measurement is to measure</w:t>
      </w:r>
      <w:r>
        <w:t xml:space="preserve"> intra-cell interference resulting from co-sc</w:t>
      </w:r>
      <w:r w:rsidR="00DB1B6B">
        <w:t>heduled users in MU-MIMO, in which</w:t>
      </w:r>
      <w:r>
        <w:t xml:space="preserve"> the interference is not actually present at the time of measurement and thus some kind of assumption about the pr</w:t>
      </w:r>
      <w:r w:rsidR="002447D1">
        <w:t xml:space="preserve">esence </w:t>
      </w:r>
      <w:r w:rsidR="001A632D">
        <w:t xml:space="preserve">and the nature </w:t>
      </w:r>
      <w:r w:rsidR="002447D1">
        <w:t>of the interference is needed</w:t>
      </w:r>
      <w:r>
        <w:t xml:space="preserve">. Generally, a UE does not know which other UEs are to be co-scheduled during the time of interference measurement.  Hence, </w:t>
      </w:r>
      <w:r w:rsidR="00011270">
        <w:t>some type of interference emulation is</w:t>
      </w:r>
      <w:r w:rsidR="002447D1">
        <w:t xml:space="preserve"> needed.</w:t>
      </w:r>
      <w:r>
        <w:t xml:space="preserve"> </w:t>
      </w:r>
      <w:r w:rsidR="001A632D">
        <w:t xml:space="preserve"> </w:t>
      </w:r>
    </w:p>
    <w:p w14:paraId="3656AA3E" w14:textId="289A7111" w:rsidR="006B1D13" w:rsidRDefault="001A632D" w:rsidP="001A632D">
      <w:pPr>
        <w:pStyle w:val="BodyText"/>
      </w:pPr>
      <w:r>
        <w:t>One way is to configure multiple</w:t>
      </w:r>
      <w:r w:rsidR="00A36618">
        <w:t xml:space="preserve"> CSI-I</w:t>
      </w:r>
      <w:r w:rsidR="00CE50BD">
        <w:t>M</w:t>
      </w:r>
      <w:r w:rsidR="00A36618">
        <w:t xml:space="preserve">s for a UE, </w:t>
      </w:r>
      <w:r>
        <w:t xml:space="preserve">each for one MU-MIMO interference hypothesis. Unlike in the inter-cell interference measurement case where CSI-IM could be </w:t>
      </w:r>
      <w:r w:rsidR="00A36618">
        <w:t xml:space="preserve">allocated periodically and </w:t>
      </w:r>
      <w:r>
        <w:t>shared by multiple UEs, the CSI-IM</w:t>
      </w:r>
      <w:r w:rsidR="00E86E88">
        <w:t>s here need</w:t>
      </w:r>
      <w:r>
        <w:t xml:space="preserve"> to be UE specific as the MU-MIMO interference </w:t>
      </w:r>
      <w:r w:rsidR="00E86E88">
        <w:t>can be</w:t>
      </w:r>
      <w:r>
        <w:t xml:space="preserve"> different for different UEs</w:t>
      </w:r>
      <w:r w:rsidR="00E86E88">
        <w:t xml:space="preserve"> and can change dynamically</w:t>
      </w:r>
      <w:r>
        <w:t xml:space="preserve">. When large number of UEs are present in a cell, </w:t>
      </w:r>
      <w:r w:rsidR="00E067A8">
        <w:t xml:space="preserve">which is </w:t>
      </w:r>
      <w:r>
        <w:t xml:space="preserve">generally the case where MU-MIMO is beneficial, the CSI-IM </w:t>
      </w:r>
      <w:r w:rsidR="00E86E88">
        <w:t xml:space="preserve">overhead could be high and may not be </w:t>
      </w:r>
      <w:r>
        <w:t xml:space="preserve">scalable. </w:t>
      </w:r>
    </w:p>
    <w:p w14:paraId="15ECCE1D" w14:textId="7C09C292" w:rsidR="000D5E65" w:rsidRDefault="00917F81" w:rsidP="001A632D">
      <w:pPr>
        <w:pStyle w:val="BodyText"/>
      </w:pPr>
      <w:r>
        <w:t>However, with MU-MIMO prescheduling in which gNB may pre-group UEs as MU-MIMO candidates based on SU-MIMO CSI, MU interference measurement with ZP CSI-RS can be manag</w:t>
      </w:r>
      <w:r w:rsidR="00E067A8">
        <w:t>e</w:t>
      </w:r>
      <w:r>
        <w:t xml:space="preserve">able and scalable.  One example is shown in </w:t>
      </w:r>
      <w:r>
        <w:fldChar w:fldCharType="begin"/>
      </w:r>
      <w:r>
        <w:instrText xml:space="preserve"> REF _Ref481765087 \h </w:instrText>
      </w:r>
      <w:r>
        <w:fldChar w:fldCharType="separate"/>
      </w:r>
      <w:r w:rsidR="00ED6BE9">
        <w:t xml:space="preserve">Figure </w:t>
      </w:r>
      <w:r w:rsidR="00ED6BE9">
        <w:rPr>
          <w:noProof/>
        </w:rPr>
        <w:t>1</w:t>
      </w:r>
      <w:r>
        <w:fldChar w:fldCharType="end"/>
      </w:r>
      <w:r>
        <w:t>, in which three UEs have been selected as MU candidates and each UE is configured with a</w:t>
      </w:r>
      <w:r w:rsidR="00E067A8">
        <w:t>n</w:t>
      </w:r>
      <w:r>
        <w:t xml:space="preserve"> NZP CSI-RS for channel </w:t>
      </w:r>
      <w:r w:rsidR="00441D65">
        <w:t>estimation and</w:t>
      </w:r>
      <w:r>
        <w:t xml:space="preserve"> a CSI-IM for interference estimation. </w:t>
      </w:r>
      <w:r w:rsidR="000D5E65">
        <w:t xml:space="preserve"> A</w:t>
      </w:r>
      <w:r w:rsidR="00507EC7">
        <w:t xml:space="preserve"> composite</w:t>
      </w:r>
      <w:r w:rsidR="000D5E65">
        <w:t xml:space="preserve"> MU signal consist</w:t>
      </w:r>
      <w:r w:rsidR="00507EC7">
        <w:t>ing</w:t>
      </w:r>
      <w:r w:rsidR="00A26D7E">
        <w:t xml:space="preserve"> </w:t>
      </w:r>
      <w:r w:rsidR="000D5E65">
        <w:t xml:space="preserve">of </w:t>
      </w:r>
      <w:r w:rsidR="00507EC7">
        <w:t>pr</w:t>
      </w:r>
      <w:r w:rsidR="00A26D7E">
        <w:t>e</w:t>
      </w:r>
      <w:r w:rsidR="00507EC7">
        <w:t xml:space="preserve">coded signals for </w:t>
      </w:r>
      <w:r w:rsidR="000D5E65">
        <w:t xml:space="preserve">all three UEs </w:t>
      </w:r>
      <w:r w:rsidR="00507EC7">
        <w:t xml:space="preserve">is </w:t>
      </w:r>
      <w:r w:rsidR="000D5E65">
        <w:t>sent over the CSI-IM. Each UE can estimate its own signal power based on the NZP CSI-RS and the combined MU and inter-cell interference can</w:t>
      </w:r>
      <w:r w:rsidR="00011270">
        <w:t xml:space="preserve"> be estimated by subtracting its own</w:t>
      </w:r>
      <w:r w:rsidR="000D5E65">
        <w:t xml:space="preserve"> signal power from the interference power estimated from the CSI-IM. </w:t>
      </w:r>
      <w:r w:rsidR="00011270">
        <w:t xml:space="preserve"> Since a common CSI-IM is used, only the NZP CSI-RS resources increase with the number of UEs in a MU-MIMO </w:t>
      </w:r>
      <w:r w:rsidR="00936A39">
        <w:t>transmission, which is scalable.</w:t>
      </w:r>
    </w:p>
    <w:p w14:paraId="5D3F0F7D" w14:textId="3B1D3E09" w:rsidR="000D5E65" w:rsidRDefault="000D5E65" w:rsidP="000D5E65">
      <w:pPr>
        <w:pStyle w:val="Observation"/>
      </w:pPr>
      <w:bookmarkStart w:id="2" w:name="_Toc485421600"/>
      <w:r>
        <w:t>With prescheduling, MU interference can be estimated on a common ZP CSI-RS, which is scalable with large number of UEs.</w:t>
      </w:r>
      <w:bookmarkEnd w:id="2"/>
    </w:p>
    <w:p w14:paraId="5816B042" w14:textId="77777777" w:rsidR="000D5E65" w:rsidRDefault="000D5E65" w:rsidP="001A632D">
      <w:pPr>
        <w:pStyle w:val="BodyText"/>
      </w:pPr>
    </w:p>
    <w:p w14:paraId="2491DAFB" w14:textId="072B6F6A" w:rsidR="00917F81" w:rsidRDefault="00917F81" w:rsidP="001A632D">
      <w:pPr>
        <w:pStyle w:val="BodyText"/>
      </w:pPr>
      <w:r>
        <w:rPr>
          <w:i/>
          <w:noProof/>
          <w:lang w:val="en-CA" w:eastAsia="en-CA"/>
        </w:rPr>
        <mc:AlternateContent>
          <mc:Choice Requires="wpc">
            <w:drawing>
              <wp:inline distT="0" distB="0" distL="0" distR="0" wp14:anchorId="285DF25A" wp14:editId="340644CC">
                <wp:extent cx="5663565" cy="2053989"/>
                <wp:effectExtent l="0" t="0" r="13335" b="22860"/>
                <wp:docPr id="1581" name="Canvas 15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45" name="Rectangle 1545"/>
                        <wps:cNvSpPr/>
                        <wps:spPr>
                          <a:xfrm>
                            <a:off x="9553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136946" y="470846"/>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9" name="Rectangle 1549"/>
                        <wps:cNvSpPr/>
                        <wps:spPr>
                          <a:xfrm>
                            <a:off x="13647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0" name="Rectangle 1550"/>
                        <wps:cNvSpPr/>
                        <wps:spPr>
                          <a:xfrm>
                            <a:off x="143301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 name="Rectangle 1552"/>
                        <wps:cNvSpPr/>
                        <wps:spPr>
                          <a:xfrm>
                            <a:off x="1473952" y="818864"/>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4" name="Rectangle 1554"/>
                        <wps:cNvSpPr/>
                        <wps:spPr>
                          <a:xfrm>
                            <a:off x="147395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5" name="Rectangle 1555"/>
                        <wps:cNvSpPr/>
                        <wps:spPr>
                          <a:xfrm>
                            <a:off x="2790966" y="272954"/>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8" name="Rectangle 1558"/>
                        <wps:cNvSpPr/>
                        <wps:spPr>
                          <a:xfrm>
                            <a:off x="2832378" y="1146410"/>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9" name="Rectangle 1559"/>
                        <wps:cNvSpPr/>
                        <wps:spPr>
                          <a:xfrm>
                            <a:off x="2831904" y="1487604"/>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0" name="Text Box 1560"/>
                        <wps:cNvSpPr txBox="1"/>
                        <wps:spPr>
                          <a:xfrm>
                            <a:off x="429905" y="0"/>
                            <a:ext cx="422275" cy="245745"/>
                          </a:xfrm>
                          <a:prstGeom prst="rect">
                            <a:avLst/>
                          </a:prstGeom>
                          <a:noFill/>
                          <a:ln w="6350">
                            <a:noFill/>
                          </a:ln>
                        </wps:spPr>
                        <wps:txbx>
                          <w:txbxContent>
                            <w:p w14:paraId="20A0D77E" w14:textId="77777777" w:rsidR="00917F81" w:rsidRPr="00E1391A" w:rsidRDefault="00917F81" w:rsidP="00917F81">
                              <w:pPr>
                                <w:rPr>
                                  <w:lang w:val="en-CA"/>
                                </w:rPr>
                              </w:pPr>
                              <w:r>
                                <w:rPr>
                                  <w:lang w:val="en-CA"/>
                                </w:rP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1" name="Text Box 1561"/>
                        <wps:cNvSpPr txBox="1"/>
                        <wps:spPr>
                          <a:xfrm>
                            <a:off x="1637731" y="27204"/>
                            <a:ext cx="422275" cy="245745"/>
                          </a:xfrm>
                          <a:prstGeom prst="rect">
                            <a:avLst/>
                          </a:prstGeom>
                          <a:noFill/>
                          <a:ln w="6350">
                            <a:noFill/>
                          </a:ln>
                        </wps:spPr>
                        <wps:txbx>
                          <w:txbxContent>
                            <w:p w14:paraId="6BD6B73D" w14:textId="77777777" w:rsidR="00917F81" w:rsidRPr="00E1391A" w:rsidRDefault="00917F81" w:rsidP="00917F81">
                              <w:pPr>
                                <w:rPr>
                                  <w:lang w:val="en-CA"/>
                                </w:rPr>
                              </w:pPr>
                              <w:r>
                                <w:rPr>
                                  <w:lang w:val="en-CA"/>
                                </w:rPr>
                                <w:t>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2" name="Text Box 1562"/>
                        <wps:cNvSpPr txBox="1"/>
                        <wps:spPr>
                          <a:xfrm>
                            <a:off x="3022978" y="13559"/>
                            <a:ext cx="422275" cy="245745"/>
                          </a:xfrm>
                          <a:prstGeom prst="rect">
                            <a:avLst/>
                          </a:prstGeom>
                          <a:noFill/>
                          <a:ln w="6350">
                            <a:noFill/>
                          </a:ln>
                        </wps:spPr>
                        <wps:txbx>
                          <w:txbxContent>
                            <w:p w14:paraId="72D5BFA2" w14:textId="77777777" w:rsidR="00917F81" w:rsidRPr="00E1391A" w:rsidRDefault="00917F81" w:rsidP="00917F81">
                              <w:pPr>
                                <w:rPr>
                                  <w:lang w:val="en-CA"/>
                                </w:rPr>
                              </w:pPr>
                              <w:r>
                                <w:rPr>
                                  <w:lang w:val="en-CA"/>
                                </w:rPr>
                                <w:t>UE3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3" name="Text Box 1563"/>
                        <wps:cNvSpPr txBox="1"/>
                        <wps:spPr>
                          <a:xfrm>
                            <a:off x="402609" y="463842"/>
                            <a:ext cx="688975" cy="245745"/>
                          </a:xfrm>
                          <a:prstGeom prst="rect">
                            <a:avLst/>
                          </a:prstGeom>
                          <a:noFill/>
                          <a:ln w="6350">
                            <a:noFill/>
                          </a:ln>
                        </wps:spPr>
                        <wps:txbx>
                          <w:txbxContent>
                            <w:p w14:paraId="77D759F7"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5" name="Text Box 1565"/>
                        <wps:cNvSpPr txBox="1"/>
                        <wps:spPr>
                          <a:xfrm>
                            <a:off x="429905" y="1487315"/>
                            <a:ext cx="459740" cy="245745"/>
                          </a:xfrm>
                          <a:prstGeom prst="rect">
                            <a:avLst/>
                          </a:prstGeom>
                          <a:noFill/>
                          <a:ln w="6350">
                            <a:noFill/>
                          </a:ln>
                        </wps:spPr>
                        <wps:txbx>
                          <w:txbxContent>
                            <w:p w14:paraId="65BFAD53"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8" name="Text Box 1568"/>
                        <wps:cNvSpPr txBox="1"/>
                        <wps:spPr>
                          <a:xfrm>
                            <a:off x="1767386" y="825368"/>
                            <a:ext cx="688975" cy="245745"/>
                          </a:xfrm>
                          <a:prstGeom prst="rect">
                            <a:avLst/>
                          </a:prstGeom>
                          <a:noFill/>
                          <a:ln w="6350">
                            <a:noFill/>
                          </a:ln>
                        </wps:spPr>
                        <wps:txbx>
                          <w:txbxContent>
                            <w:p w14:paraId="2F16C8F0"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9" name="Text Box 1569"/>
                        <wps:cNvSpPr txBox="1"/>
                        <wps:spPr>
                          <a:xfrm>
                            <a:off x="1794682" y="1494138"/>
                            <a:ext cx="459740" cy="245745"/>
                          </a:xfrm>
                          <a:prstGeom prst="rect">
                            <a:avLst/>
                          </a:prstGeom>
                          <a:noFill/>
                          <a:ln w="6350">
                            <a:noFill/>
                          </a:ln>
                        </wps:spPr>
                        <wps:txbx>
                          <w:txbxContent>
                            <w:p w14:paraId="38BD685E"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3" name="Text Box 1573"/>
                        <wps:cNvSpPr txBox="1"/>
                        <wps:spPr>
                          <a:xfrm>
                            <a:off x="3132628" y="1480492"/>
                            <a:ext cx="459740" cy="245745"/>
                          </a:xfrm>
                          <a:prstGeom prst="rect">
                            <a:avLst/>
                          </a:prstGeom>
                          <a:noFill/>
                          <a:ln w="6350">
                            <a:noFill/>
                          </a:ln>
                        </wps:spPr>
                        <wps:txbx>
                          <w:txbxContent>
                            <w:p w14:paraId="6EC04D66"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4" name="Text Box 1574"/>
                        <wps:cNvSpPr txBox="1"/>
                        <wps:spPr>
                          <a:xfrm>
                            <a:off x="3105825" y="1173249"/>
                            <a:ext cx="688975" cy="245745"/>
                          </a:xfrm>
                          <a:prstGeom prst="rect">
                            <a:avLst/>
                          </a:prstGeom>
                          <a:noFill/>
                          <a:ln w="6350">
                            <a:noFill/>
                          </a:ln>
                        </wps:spPr>
                        <wps:txbx>
                          <w:txbxContent>
                            <w:p w14:paraId="045CB9F1"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5" name="Rectangle 1575"/>
                        <wps:cNvSpPr/>
                        <wps:spPr>
                          <a:xfrm>
                            <a:off x="4060668" y="511793"/>
                            <a:ext cx="156490"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Rectangle 1577"/>
                        <wps:cNvSpPr/>
                        <wps:spPr>
                          <a:xfrm>
                            <a:off x="4073840" y="1351136"/>
                            <a:ext cx="156965"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Text Box 1578"/>
                        <wps:cNvSpPr txBox="1"/>
                        <wps:spPr>
                          <a:xfrm>
                            <a:off x="4196676" y="484225"/>
                            <a:ext cx="1275715" cy="245110"/>
                          </a:xfrm>
                          <a:prstGeom prst="rect">
                            <a:avLst/>
                          </a:prstGeom>
                          <a:noFill/>
                          <a:ln w="6350">
                            <a:noFill/>
                          </a:ln>
                        </wps:spPr>
                        <wps:txbx>
                          <w:txbxContent>
                            <w:p w14:paraId="23DBA496" w14:textId="77777777" w:rsidR="00917F81" w:rsidRPr="00E1391A" w:rsidRDefault="00917F81" w:rsidP="00917F81">
                              <w:pPr>
                                <w:rPr>
                                  <w:sz w:val="16"/>
                                  <w:szCs w:val="16"/>
                                  <w:lang w:val="en-CA"/>
                                </w:rPr>
                              </w:pPr>
                              <w:r>
                                <w:rPr>
                                  <w:sz w:val="16"/>
                                  <w:szCs w:val="16"/>
                                  <w:lang w:val="en-CA"/>
                                </w:rPr>
                                <w:t>For channel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0" name="Text Box 1580"/>
                        <wps:cNvSpPr txBox="1"/>
                        <wps:spPr>
                          <a:xfrm>
                            <a:off x="4223342" y="1247628"/>
                            <a:ext cx="859155" cy="415925"/>
                          </a:xfrm>
                          <a:prstGeom prst="rect">
                            <a:avLst/>
                          </a:prstGeom>
                          <a:noFill/>
                          <a:ln w="6350">
                            <a:noFill/>
                          </a:ln>
                        </wps:spPr>
                        <wps:txbx>
                          <w:txbxContent>
                            <w:p w14:paraId="5EEF2D92" w14:textId="77777777" w:rsidR="00917F81" w:rsidRDefault="00917F81" w:rsidP="00917F81">
                              <w:pPr>
                                <w:rPr>
                                  <w:sz w:val="16"/>
                                  <w:szCs w:val="16"/>
                                  <w:lang w:val="en-CA"/>
                                </w:rPr>
                              </w:pPr>
                              <w:r>
                                <w:rPr>
                                  <w:sz w:val="16"/>
                                  <w:szCs w:val="16"/>
                                  <w:lang w:val="en-CA"/>
                                </w:rPr>
                                <w:t xml:space="preserve">For interference  </w:t>
                              </w:r>
                            </w:p>
                            <w:p w14:paraId="18B41814" w14:textId="77777777" w:rsidR="00917F81" w:rsidRPr="00E1391A" w:rsidRDefault="00917F81" w:rsidP="00917F81">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85DF25A" id="Canvas 1581" o:spid="_x0000_s1027" editas="canvas" style="width:445.95pt;height:161.75pt;mso-position-horizontal-relative:char;mso-position-vertical-relative:line" coordsize="56635,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635;height:20535;visibility:visible;mso-wrap-style:square" stroked="t" strokecolor="black [3213]">
                  <v:fill o:detectmouseclick="t"/>
                  <v:path o:connecttype="none"/>
                </v:shape>
                <v:rect id="Rectangle 1545" o:spid="_x0000_s1029" style="position:absolute;left:955;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" filled="f" strokecolor="#243f60 [1604]" strokeweight="1.5pt"/>
                <v:rect id="Rectangle 1546" o:spid="_x0000_s1030" style="position:absolute;left:1369;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" fillcolor="#0070c0" strokecolor="#243f60 [1604]" strokeweight="2pt">
                  <v:fill r:id="rId9" o:title="" color2="white [3212]" type="pattern"/>
                </v:rect>
                <v:rect id="Rectangle 1549" o:spid="_x0000_s1031" style="position:absolute;left:1364;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" fillcolor="#4f81bd [3204]" strokecolor="#243f60 [1604]" strokeweight="2pt">
                  <v:fill r:id="rId10" o:title="" color2="white [3212]" type="pattern"/>
                </v:rect>
                <v:rect id="Rectangle 1550" o:spid="_x0000_s1032" style="position:absolute;left:14330;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" filled="f" strokecolor="#243f60 [1604]" strokeweight="1.5pt"/>
                <v:rect id="Rectangle 1552" o:spid="_x0000_s1033" style="position:absolute;left:14739;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" fillcolor="#0070c0" strokecolor="#243f60 [1604]" strokeweight="2pt">
                  <v:fill r:id="rId9" o:title="" color2="white [3212]" type="pattern"/>
                </v:rect>
                <v:rect id="Rectangle 1554" o:spid="_x0000_s1034" style="position:absolute;left:14739;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" fillcolor="#4f81bd [3204]" strokecolor="#243f60 [1604]" strokeweight="2pt">
                  <v:fill r:id="rId10" o:title="" color2="white [3212]" type="pattern"/>
                </v:rect>
                <v:rect id="Rectangle 1555" o:spid="_x0000_s1035" style="position:absolute;left:27909;top:2729;width:10714;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" filled="f" strokecolor="#243f60 [1604]" strokeweight="1.5pt"/>
                <v:rect id="Rectangle 1558" o:spid="_x0000_s1036" style="position:absolute;left:28323;top:1146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" fillcolor="#0070c0" strokecolor="#243f60 [1604]" strokeweight="2pt">
                  <v:fill r:id="rId9" o:title="" color2="white [3212]" type="pattern"/>
                </v:rect>
                <v:rect id="Rectangle 1559" o:spid="_x0000_s1037" style="position:absolute;left:28319;top:14876;width:3411;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" fillcolor="#4f81bd [3204]" strokecolor="#243f60 [1604]" strokeweight="2pt">
                  <v:fill r:id="rId10" o:title="" color2="white [3212]" type="pattern"/>
                </v:rect>
                <v:shape id="Text Box 1560" o:spid="_x0000_s1038" type="#_x0000_t202" style="position:absolute;left:4299;width:42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" filled="f" stroked="f" strokeweight=".5pt">
                  <v:textbox>
                    <w:txbxContent>
                      <w:p w14:paraId="20A0D77E" w14:textId="77777777" w:rsidR="00917F81" w:rsidRPr="00E1391A" w:rsidRDefault="00917F81" w:rsidP="00917F81">
                        <w:pPr>
                          <w:rPr>
                            <w:lang w:val="en-CA"/>
                          </w:rPr>
                        </w:pPr>
                        <w:r>
                          <w:rPr>
                            <w:lang w:val="en-CA"/>
                          </w:rPr>
                          <w:t>UE1</w:t>
                        </w:r>
                      </w:p>
                    </w:txbxContent>
                  </v:textbox>
                </v:shape>
                <v:shape id="Text Box 1561" o:spid="_x0000_s1039" type="#_x0000_t202" style="position:absolute;left:16377;top:272;width:42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" filled="f" stroked="f" strokeweight=".5pt">
                  <v:textbox>
                    <w:txbxContent>
                      <w:p w14:paraId="6BD6B73D" w14:textId="77777777" w:rsidR="00917F81" w:rsidRPr="00E1391A" w:rsidRDefault="00917F81" w:rsidP="00917F81">
                        <w:pPr>
                          <w:rPr>
                            <w:lang w:val="en-CA"/>
                          </w:rPr>
                        </w:pPr>
                        <w:r>
                          <w:rPr>
                            <w:lang w:val="en-CA"/>
                          </w:rPr>
                          <w:t>UE2</w:t>
                        </w:r>
                      </w:p>
                    </w:txbxContent>
                  </v:textbox>
                </v:shape>
                <v:shape id="Text Box 1562" o:spid="_x0000_s1040" type="#_x0000_t202" style="position:absolute;left:30229;top:135;width:422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" filled="f" stroked="f" strokeweight=".5pt">
                  <v:textbox>
                    <w:txbxContent>
                      <w:p w14:paraId="72D5BFA2" w14:textId="77777777" w:rsidR="00917F81" w:rsidRPr="00E1391A" w:rsidRDefault="00917F81" w:rsidP="00917F81">
                        <w:pPr>
                          <w:rPr>
                            <w:lang w:val="en-CA"/>
                          </w:rPr>
                        </w:pPr>
                        <w:r>
                          <w:rPr>
                            <w:lang w:val="en-CA"/>
                          </w:rPr>
                          <w:t>UE3</w:t>
                        </w:r>
                      </w:p>
                    </w:txbxContent>
                  </v:textbox>
                </v:shape>
                <v:shape id="Text Box 1563" o:spid="_x0000_s1041" type="#_x0000_t202" style="position:absolute;left:4026;top:4638;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" filled="f" stroked="f" strokeweight=".5pt">
                  <v:textbox>
                    <w:txbxContent>
                      <w:p w14:paraId="77D759F7"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65" o:spid="_x0000_s1042" type="#_x0000_t202" style="position:absolute;left:4299;top:14873;width:459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" filled="f" stroked="f" strokeweight=".5pt">
                  <v:textbox>
                    <w:txbxContent>
                      <w:p w14:paraId="65BFAD53" w14:textId="77777777" w:rsidR="00917F81" w:rsidRPr="00E1391A" w:rsidRDefault="00917F81" w:rsidP="00917F81">
                        <w:pPr>
                          <w:rPr>
                            <w:sz w:val="16"/>
                            <w:szCs w:val="16"/>
                            <w:lang w:val="en-CA"/>
                          </w:rPr>
                        </w:pPr>
                        <w:r>
                          <w:rPr>
                            <w:sz w:val="16"/>
                            <w:szCs w:val="16"/>
                            <w:lang w:val="en-CA"/>
                          </w:rPr>
                          <w:t>CSI-IM</w:t>
                        </w:r>
                      </w:p>
                    </w:txbxContent>
                  </v:textbox>
                </v:shape>
                <v:shape id="Text Box 1568" o:spid="_x0000_s1043" type="#_x0000_t202" style="position:absolute;left:17673;top:8253;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" filled="f" stroked="f" strokeweight=".5pt">
                  <v:textbox>
                    <w:txbxContent>
                      <w:p w14:paraId="2F16C8F0"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CSI-RS2</w:t>
                        </w:r>
                      </w:p>
                    </w:txbxContent>
                  </v:textbox>
                </v:shape>
                <v:shape id="Text Box 1569" o:spid="_x0000_s1044" type="#_x0000_t202" style="position:absolute;left:17946;top:14941;width:459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" filled="f" stroked="f" strokeweight=".5pt">
                  <v:textbox>
                    <w:txbxContent>
                      <w:p w14:paraId="38BD685E" w14:textId="77777777" w:rsidR="00917F81" w:rsidRPr="00E1391A" w:rsidRDefault="00917F81" w:rsidP="00917F81">
                        <w:pPr>
                          <w:rPr>
                            <w:sz w:val="16"/>
                            <w:szCs w:val="16"/>
                            <w:lang w:val="en-CA"/>
                          </w:rPr>
                        </w:pPr>
                        <w:r>
                          <w:rPr>
                            <w:sz w:val="16"/>
                            <w:szCs w:val="16"/>
                            <w:lang w:val="en-CA"/>
                          </w:rPr>
                          <w:t>CSI-IM</w:t>
                        </w:r>
                      </w:p>
                    </w:txbxContent>
                  </v:textbox>
                </v:shape>
                <v:shape id="Text Box 1573" o:spid="_x0000_s1045" type="#_x0000_t202" style="position:absolute;left:31326;top:14804;width:459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" filled="f" stroked="f" strokeweight=".5pt">
                  <v:textbox>
                    <w:txbxContent>
                      <w:p w14:paraId="6EC04D66" w14:textId="77777777" w:rsidR="00917F81" w:rsidRPr="00E1391A" w:rsidRDefault="00917F81" w:rsidP="00917F81">
                        <w:pPr>
                          <w:rPr>
                            <w:sz w:val="16"/>
                            <w:szCs w:val="16"/>
                            <w:lang w:val="en-CA"/>
                          </w:rPr>
                        </w:pPr>
                        <w:r>
                          <w:rPr>
                            <w:sz w:val="16"/>
                            <w:szCs w:val="16"/>
                            <w:lang w:val="en-CA"/>
                          </w:rPr>
                          <w:t>CSI-IM</w:t>
                        </w:r>
                      </w:p>
                    </w:txbxContent>
                  </v:textbox>
                </v:shape>
                <v:shape id="Text Box 1574" o:spid="_x0000_s1046" type="#_x0000_t202" style="position:absolute;left:31058;top:11732;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" filled="f" stroked="f" strokeweight=".5pt">
                  <v:textbox>
                    <w:txbxContent>
                      <w:p w14:paraId="045CB9F1"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CSI-RS3</w:t>
                        </w:r>
                      </w:p>
                    </w:txbxContent>
                  </v:textbox>
                </v:shape>
                <v:rect id="Rectangle 1575" o:spid="_x0000_s1047" style="position:absolute;left:40606;top:5117;width:1565;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" fillcolor="#0070c0" strokecolor="#243f60 [1604]" strokeweight="2pt">
                  <v:fill r:id="rId9" o:title="" color2="white [3212]" type="pattern"/>
                </v:rect>
                <v:rect id="Rectangle 1577" o:spid="_x0000_s1048" style="position:absolute;left:40738;top:13511;width:1570;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" fillcolor="#4f81bd [3204]" strokecolor="#243f60 [1604]" strokeweight="2pt">
                  <v:fill r:id="rId10" o:title="" color2="white [3212]" type="pattern"/>
                </v:rect>
                <v:shape id="Text Box 1578" o:spid="_x0000_s1049" type="#_x0000_t202" style="position:absolute;left:41966;top:4842;width:12757;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" filled="f" stroked="f" strokeweight=".5pt">
                  <v:textbox>
                    <w:txbxContent>
                      <w:p w14:paraId="23DBA496" w14:textId="77777777" w:rsidR="00917F81" w:rsidRPr="00E1391A" w:rsidRDefault="00917F81" w:rsidP="00917F81">
                        <w:pPr>
                          <w:rPr>
                            <w:sz w:val="16"/>
                            <w:szCs w:val="16"/>
                            <w:lang w:val="en-CA"/>
                          </w:rPr>
                        </w:pPr>
                        <w:r>
                          <w:rPr>
                            <w:sz w:val="16"/>
                            <w:szCs w:val="16"/>
                            <w:lang w:val="en-CA"/>
                          </w:rPr>
                          <w:t>For channel measurement</w:t>
                        </w:r>
                      </w:p>
                    </w:txbxContent>
                  </v:textbox>
                </v:shape>
                <v:shape id="Text Box 1580" o:spid="_x0000_s1050" type="#_x0000_t202" style="position:absolute;left:42233;top:12476;width:8591;height:4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" filled="f" stroked="f" strokeweight=".5pt">
                  <v:textbox>
                    <w:txbxContent>
                      <w:p w14:paraId="5EEF2D92" w14:textId="77777777" w:rsidR="00917F81" w:rsidRDefault="00917F81" w:rsidP="00917F81">
                        <w:pPr>
                          <w:rPr>
                            <w:sz w:val="16"/>
                            <w:szCs w:val="16"/>
                            <w:lang w:val="en-CA"/>
                          </w:rPr>
                        </w:pPr>
                        <w:r>
                          <w:rPr>
                            <w:sz w:val="16"/>
                            <w:szCs w:val="16"/>
                            <w:lang w:val="en-CA"/>
                          </w:rPr>
                          <w:t xml:space="preserve">For interference  </w:t>
                        </w:r>
                      </w:p>
                      <w:p w14:paraId="18B41814" w14:textId="77777777" w:rsidR="00917F81" w:rsidRPr="00E1391A" w:rsidRDefault="00917F81" w:rsidP="00917F81">
                        <w:pPr>
                          <w:rPr>
                            <w:sz w:val="16"/>
                            <w:szCs w:val="16"/>
                            <w:lang w:val="en-CA"/>
                          </w:rPr>
                        </w:pPr>
                        <w:r>
                          <w:rPr>
                            <w:sz w:val="16"/>
                            <w:szCs w:val="16"/>
                            <w:lang w:val="en-CA"/>
                          </w:rPr>
                          <w:t>measurement</w:t>
                        </w:r>
                      </w:p>
                    </w:txbxContent>
                  </v:textbox>
                </v:shape>
                <w10:anchorlock/>
              </v:group>
            </w:pict>
          </mc:Fallback>
        </mc:AlternateContent>
      </w:r>
    </w:p>
    <w:p w14:paraId="4943B58C" w14:textId="5268C159" w:rsidR="00917F81" w:rsidRDefault="00917F81" w:rsidP="000D5E65">
      <w:pPr>
        <w:pStyle w:val="Caption"/>
      </w:pPr>
      <w:bookmarkStart w:id="3" w:name="_Ref481765087"/>
      <w:r>
        <w:t xml:space="preserve">Figure </w:t>
      </w:r>
      <w:fldSimple w:instr=" SEQ Figure \* ARABIC ">
        <w:r w:rsidR="00ED6BE9">
          <w:rPr>
            <w:noProof/>
          </w:rPr>
          <w:t>1</w:t>
        </w:r>
      </w:fldSimple>
      <w:bookmarkEnd w:id="3"/>
      <w:r>
        <w:t>: MU interference measurement with ZP CSI-RS</w:t>
      </w:r>
    </w:p>
    <w:p w14:paraId="0D5886D6" w14:textId="6920E14A" w:rsidR="00936A39" w:rsidRPr="00936A39" w:rsidRDefault="007A610D" w:rsidP="00936A39">
      <w:pPr>
        <w:pStyle w:val="Proposal"/>
      </w:pPr>
      <w:bookmarkStart w:id="4" w:name="_Toc485388800"/>
      <w:bookmarkStart w:id="5" w:name="_Toc485312888"/>
      <w:bookmarkStart w:id="6" w:name="_Toc485407931"/>
      <w:bookmarkStart w:id="7" w:name="_Toc485421606"/>
      <w:r>
        <w:lastRenderedPageBreak/>
        <w:t xml:space="preserve">Support </w:t>
      </w:r>
      <w:r w:rsidR="00936A39">
        <w:t xml:space="preserve">MU-interference measurement </w:t>
      </w:r>
      <w:r w:rsidR="0081732C">
        <w:t>by</w:t>
      </w:r>
      <w:r>
        <w:t xml:space="preserve"> transmitting a</w:t>
      </w:r>
      <w:r w:rsidR="00A26D7E">
        <w:t>n</w:t>
      </w:r>
      <w:r>
        <w:t xml:space="preserve"> MU composite signal in a common ZP CSI-RS resource and subtracting </w:t>
      </w:r>
      <w:r w:rsidR="0081732C">
        <w:t>a</w:t>
      </w:r>
      <w:r>
        <w:t xml:space="preserve"> UE’s own signal</w:t>
      </w:r>
      <w:r w:rsidR="0081732C">
        <w:t xml:space="preserve"> </w:t>
      </w:r>
      <w:r w:rsidR="00A26D7E">
        <w:t xml:space="preserve">power </w:t>
      </w:r>
      <w:r w:rsidR="0081732C">
        <w:t>from the received composite signal</w:t>
      </w:r>
      <w:r w:rsidR="00A26D7E">
        <w:t xml:space="preserve"> power</w:t>
      </w:r>
      <w:r w:rsidR="00936A39">
        <w:t>.</w:t>
      </w:r>
      <w:bookmarkEnd w:id="4"/>
      <w:bookmarkEnd w:id="5"/>
      <w:bookmarkEnd w:id="6"/>
      <w:bookmarkEnd w:id="7"/>
    </w:p>
    <w:p w14:paraId="193B3880" w14:textId="3D96E8CF" w:rsidR="002447D1" w:rsidRDefault="002447D1" w:rsidP="006B1D13">
      <w:pPr>
        <w:pStyle w:val="Heading2"/>
        <w:keepLines w:val="0"/>
        <w:tabs>
          <w:tab w:val="clear" w:pos="576"/>
        </w:tabs>
        <w:overflowPunct/>
        <w:autoSpaceDE/>
        <w:autoSpaceDN/>
        <w:adjustRightInd/>
        <w:spacing w:before="240" w:after="60"/>
        <w:textAlignment w:val="auto"/>
      </w:pPr>
      <w:r>
        <w:t>NZP CSI-</w:t>
      </w:r>
      <w:r w:rsidR="00A36618">
        <w:t xml:space="preserve">RS based </w:t>
      </w:r>
      <w:r w:rsidR="00DA2CEE">
        <w:t>IM</w:t>
      </w:r>
    </w:p>
    <w:p w14:paraId="2FE681B1" w14:textId="0A365031" w:rsidR="002722DA" w:rsidRPr="002722DA" w:rsidRDefault="00441D65" w:rsidP="002722DA">
      <w:pPr>
        <w:pStyle w:val="Heading3"/>
        <w:rPr>
          <w:rFonts w:eastAsia="MS Mincho"/>
          <w:lang w:val="en-US" w:eastAsia="ja-JP"/>
        </w:rPr>
      </w:pPr>
      <w:r>
        <w:t>Scheme</w:t>
      </w:r>
      <w:r w:rsidR="00D2521D">
        <w:t xml:space="preserve"> 1</w:t>
      </w:r>
      <w:r w:rsidR="002722DA">
        <w:t xml:space="preserve"> </w:t>
      </w:r>
    </w:p>
    <w:p w14:paraId="0E8F9134" w14:textId="49C9CCDD" w:rsidR="00C357D1" w:rsidRDefault="00D2521D" w:rsidP="002447D1">
      <w:pPr>
        <w:pStyle w:val="BodyText"/>
      </w:pPr>
      <w:r>
        <w:t xml:space="preserve">For </w:t>
      </w:r>
      <w:r w:rsidR="001A632D">
        <w:t>NZP CSI-RS</w:t>
      </w:r>
      <w:r>
        <w:t xml:space="preserve"> based interference measurement</w:t>
      </w:r>
      <w:r w:rsidR="00DA2CEE">
        <w:t>,</w:t>
      </w:r>
      <w:r w:rsidR="00E86E88">
        <w:t xml:space="preserve"> </w:t>
      </w:r>
      <w:r w:rsidR="00DA2CEE">
        <w:t xml:space="preserve">two </w:t>
      </w:r>
      <w:r>
        <w:t xml:space="preserve">schemes were </w:t>
      </w:r>
      <w:r w:rsidR="00DA2CEE">
        <w:t>proposed in RAN1#89</w:t>
      </w:r>
      <w:r w:rsidR="00C357D1">
        <w:t xml:space="preserve">.  In </w:t>
      </w:r>
      <w:r>
        <w:t>Scheme 1</w:t>
      </w:r>
      <w:r w:rsidR="00C357D1">
        <w:t>, multiple NZP CSI-RS, each asso</w:t>
      </w:r>
      <w:r>
        <w:t>ciated with a scheduled UE in MU</w:t>
      </w:r>
      <w:r w:rsidR="00C357D1">
        <w:t>-MIMO, are transmitted in the same CSI-RS resource, also referred to as colliding NZP CSI-RS.  A UE extracts its own NZP CSI-RS from the colliding NZP CSI-RS and estimate its downlink channel. For interference</w:t>
      </w:r>
      <w:r w:rsidR="00DA2CEE">
        <w:t xml:space="preserve"> </w:t>
      </w:r>
      <w:r w:rsidR="004853B4">
        <w:t>measurement</w:t>
      </w:r>
      <w:r w:rsidR="00C357D1">
        <w:t>, the UE subtract</w:t>
      </w:r>
      <w:r w:rsidR="00E067A8">
        <w:t>s</w:t>
      </w:r>
      <w:r w:rsidR="00C357D1">
        <w:t xml:space="preserve"> its estimated NZP CSI-RS from the total received signal in the CSI-RS resource and treats the result</w:t>
      </w:r>
      <w:r w:rsidR="00E067A8">
        <w:t>ing</w:t>
      </w:r>
      <w:r w:rsidR="00C357D1">
        <w:t xml:space="preserve"> signal as the total received inter-cell and intra-cell interference. </w:t>
      </w:r>
      <w:r w:rsidR="00F44266">
        <w:t xml:space="preserve"> The </w:t>
      </w:r>
      <w:r>
        <w:t>scheme</w:t>
      </w:r>
      <w:r w:rsidR="00F44266">
        <w:t xml:space="preserve"> </w:t>
      </w:r>
      <w:r w:rsidR="00C357D1">
        <w:t>assumes that the desired NZP CSI-RS can be accurately estimated</w:t>
      </w:r>
      <w:r w:rsidR="00F44266">
        <w:t xml:space="preserve">.  Due to the colliding nature of the multiple NZP CSI-RS, </w:t>
      </w:r>
      <w:r w:rsidR="00DA2CEE">
        <w:t xml:space="preserve">this </w:t>
      </w:r>
      <w:r w:rsidR="00F44266">
        <w:t xml:space="preserve">may not always be true. As pointed out in </w:t>
      </w:r>
      <w:r w:rsidR="00F44266">
        <w:fldChar w:fldCharType="begin"/>
      </w:r>
      <w:r w:rsidR="00F44266">
        <w:instrText xml:space="preserve"> REF _Ref481396191 \r \h </w:instrText>
      </w:r>
      <w:r w:rsidR="00F44266">
        <w:fldChar w:fldCharType="separate"/>
      </w:r>
      <w:r w:rsidR="00ED6BE9">
        <w:t>[1]</w:t>
      </w:r>
      <w:r w:rsidR="00F44266">
        <w:fldChar w:fldCharType="end"/>
      </w:r>
      <w:r w:rsidR="00F44266">
        <w:t xml:space="preserve">, high RE density per port per PRB is required for NZP CSI-RS in this </w:t>
      </w:r>
      <w:r w:rsidR="004853B4">
        <w:t>scheme</w:t>
      </w:r>
      <w:r w:rsidR="00F44266">
        <w:t xml:space="preserve">. </w:t>
      </w:r>
      <w:r w:rsidR="00AE6904">
        <w:t xml:space="preserve">In case that </w:t>
      </w:r>
      <w:r>
        <w:t>Scheme 1</w:t>
      </w:r>
      <w:r w:rsidR="00AE6904">
        <w:t xml:space="preserve"> is used in a multiple TRP scenario for inter-TRP interference measurement where each NZP CSI-RS is associated with o</w:t>
      </w:r>
      <w:r>
        <w:t>ne TRP, it is then very similar</w:t>
      </w:r>
      <w:r w:rsidR="004853B4">
        <w:t xml:space="preserve"> </w:t>
      </w:r>
      <w:r w:rsidR="00AE6904">
        <w:t xml:space="preserve">to the case of colliding CRS in LTE. </w:t>
      </w:r>
      <w:r w:rsidR="004853B4">
        <w:t>Scheme 1 in general will result in</w:t>
      </w:r>
      <w:r w:rsidR="00AE6904">
        <w:t xml:space="preserve"> biased interference estimate in systems with low loads.</w:t>
      </w:r>
    </w:p>
    <w:p w14:paraId="6B9278AD" w14:textId="5E01C52B" w:rsidR="00AE6904" w:rsidRDefault="00D2521D" w:rsidP="00AE6904">
      <w:pPr>
        <w:pStyle w:val="Observation"/>
      </w:pPr>
      <w:bookmarkStart w:id="8" w:name="_Toc485421601"/>
      <w:r>
        <w:t>Scheme 1</w:t>
      </w:r>
      <w:r w:rsidR="00AE6904">
        <w:t xml:space="preserve"> with colliding NZP CSI-RS based interference measurement requires higher RE density for NZP CSI-RS and can overestimate </w:t>
      </w:r>
      <w:r w:rsidR="00E067A8">
        <w:t xml:space="preserve">interference </w:t>
      </w:r>
      <w:r w:rsidR="00AE6904">
        <w:t>in systems with low loads.</w:t>
      </w:r>
      <w:bookmarkEnd w:id="8"/>
      <w:r w:rsidR="00AE6904">
        <w:t xml:space="preserve"> </w:t>
      </w:r>
    </w:p>
    <w:p w14:paraId="5E68D673" w14:textId="7EF42B87" w:rsidR="002722DA" w:rsidRDefault="00D2521D" w:rsidP="00D2521D">
      <w:pPr>
        <w:pStyle w:val="Proposal"/>
      </w:pPr>
      <w:bookmarkStart w:id="9" w:name="_Toc481765851"/>
      <w:bookmarkStart w:id="10" w:name="_Toc481765905"/>
      <w:bookmarkStart w:id="11" w:name="_Toc481773656"/>
      <w:bookmarkStart w:id="12" w:name="_Toc485312889"/>
      <w:bookmarkStart w:id="13" w:name="_Toc485388801"/>
      <w:bookmarkStart w:id="14" w:name="_Toc485407932"/>
      <w:bookmarkStart w:id="15" w:name="_Toc485421607"/>
      <w:r>
        <w:t>Scheme 1</w:t>
      </w:r>
      <w:r w:rsidR="00532E77">
        <w:t xml:space="preserve"> with colliding NZP CSI-RS based interference measurement is not supported</w:t>
      </w:r>
      <w:bookmarkEnd w:id="9"/>
      <w:bookmarkEnd w:id="10"/>
      <w:bookmarkEnd w:id="11"/>
      <w:bookmarkEnd w:id="12"/>
      <w:bookmarkEnd w:id="13"/>
      <w:bookmarkEnd w:id="14"/>
      <w:bookmarkEnd w:id="15"/>
    </w:p>
    <w:p w14:paraId="27589623" w14:textId="5DC51BD7" w:rsidR="002722DA" w:rsidRPr="002722DA" w:rsidRDefault="002722DA" w:rsidP="002722DA">
      <w:pPr>
        <w:pStyle w:val="Heading3"/>
        <w:rPr>
          <w:rFonts w:eastAsia="MS Mincho"/>
          <w:lang w:val="en-US" w:eastAsia="ja-JP"/>
        </w:rPr>
      </w:pPr>
      <w:r w:rsidRPr="007B1E80">
        <w:rPr>
          <w:rFonts w:eastAsia="MS Mincho"/>
          <w:lang w:val="en-US" w:eastAsia="ja-JP"/>
        </w:rPr>
        <w:t>Scheme</w:t>
      </w:r>
      <w:r w:rsidR="004853B4">
        <w:rPr>
          <w:rFonts w:eastAsia="MS Mincho"/>
          <w:lang w:val="en-US" w:eastAsia="ja-JP"/>
        </w:rPr>
        <w:t xml:space="preserve"> </w:t>
      </w:r>
      <w:r w:rsidRPr="007B1E80">
        <w:rPr>
          <w:rFonts w:eastAsia="MS Mincho"/>
          <w:lang w:val="en-US" w:eastAsia="ja-JP"/>
        </w:rPr>
        <w:t>2</w:t>
      </w:r>
    </w:p>
    <w:p w14:paraId="7804879B" w14:textId="57BC9EC4" w:rsidR="00AB151D" w:rsidRDefault="00CB18AE" w:rsidP="002447D1">
      <w:pPr>
        <w:pStyle w:val="BodyText"/>
      </w:pPr>
      <w:r>
        <w:t xml:space="preserve">In </w:t>
      </w:r>
      <w:r w:rsidR="00D2521D">
        <w:t>Scheme 2</w:t>
      </w:r>
      <w:r>
        <w:t>, each</w:t>
      </w:r>
      <w:r w:rsidR="00A36618">
        <w:t xml:space="preserve"> UE is </w:t>
      </w:r>
      <w:r w:rsidR="002447D1">
        <w:t xml:space="preserve">configured </w:t>
      </w:r>
      <w:r w:rsidR="00A36618">
        <w:t xml:space="preserve">with </w:t>
      </w:r>
      <w:r w:rsidR="002447D1">
        <w:t>multip</w:t>
      </w:r>
      <w:r w:rsidR="00A36618">
        <w:t>le NZP CSI-RS resources</w:t>
      </w:r>
      <w:r w:rsidR="00E86E88">
        <w:t xml:space="preserve"> each corresponding to a co-scheduled UE</w:t>
      </w:r>
      <w:r>
        <w:t xml:space="preserve"> participating in MU-MIMO</w:t>
      </w:r>
      <w:r w:rsidR="001A632D">
        <w:t xml:space="preserve">. </w:t>
      </w:r>
      <w:r w:rsidR="00AB151D">
        <w:t xml:space="preserve"> This is likely done in an aperiodic man</w:t>
      </w:r>
      <w:r w:rsidR="00E067A8">
        <w:t>n</w:t>
      </w:r>
      <w:r w:rsidR="00AB151D">
        <w:t xml:space="preserve">er when gNB already knows the UE candidates for MU-MIMO. </w:t>
      </w:r>
      <w:r>
        <w:t xml:space="preserve">There can be a few scenarios. In one scenario, </w:t>
      </w:r>
      <w:r w:rsidR="005B2C75">
        <w:t xml:space="preserve">a </w:t>
      </w:r>
      <w:r w:rsidR="002447D1">
        <w:t xml:space="preserve">UE </w:t>
      </w:r>
      <w:r w:rsidR="005B2C75">
        <w:t xml:space="preserve">is indicated which NZP CSI-RS </w:t>
      </w:r>
      <w:r w:rsidR="00E067A8">
        <w:t xml:space="preserve">to use </w:t>
      </w:r>
      <w:r w:rsidR="005B2C75">
        <w:t xml:space="preserve">for channel measurement and the UE </w:t>
      </w:r>
      <w:r w:rsidR="002447D1">
        <w:t>estimate</w:t>
      </w:r>
      <w:r w:rsidR="005B2C75">
        <w:t>s the MU-MIMO interference on the rest of the NZP CSI-RS</w:t>
      </w:r>
      <w:r w:rsidR="00206C51">
        <w:t xml:space="preserve"> resources</w:t>
      </w:r>
      <w:r w:rsidR="005B2C75">
        <w:t>. Multiple int</w:t>
      </w:r>
      <w:r w:rsidR="00AB151D">
        <w:t>erference estimates may be made</w:t>
      </w:r>
      <w:r w:rsidR="005B2C75">
        <w:t xml:space="preserve">, each </w:t>
      </w:r>
      <w:r w:rsidR="002447D1">
        <w:t>based on a</w:t>
      </w:r>
      <w:r w:rsidR="00D2521D">
        <w:t xml:space="preserve"> different</w:t>
      </w:r>
      <w:r w:rsidR="002447D1">
        <w:t xml:space="preserve"> MU-MIMO hypothesis, i.e. which </w:t>
      </w:r>
      <w:r w:rsidR="00D2521D">
        <w:t xml:space="preserve">one or multiple </w:t>
      </w:r>
      <w:r w:rsidR="002447D1">
        <w:t xml:space="preserve">NZP CSI-RS resources are paired </w:t>
      </w:r>
      <w:r w:rsidR="005B2C75">
        <w:t>in MU-MIMO. The UE feeds back multiple CSIs each associated with a</w:t>
      </w:r>
      <w:r w:rsidR="00E067A8">
        <w:t>n</w:t>
      </w:r>
      <w:r w:rsidR="005B2C75">
        <w:t xml:space="preserve"> MU-MIMO hypothesis.</w:t>
      </w:r>
      <w:r w:rsidR="002447D1">
        <w:t xml:space="preserve"> </w:t>
      </w:r>
      <w:r w:rsidR="00D2521D">
        <w:t xml:space="preserve">One issue </w:t>
      </w:r>
      <w:r w:rsidR="00206C51">
        <w:t xml:space="preserve">with </w:t>
      </w:r>
      <w:r w:rsidR="00D2521D">
        <w:t xml:space="preserve">this approach is the number of hypotheses depends on the number of NZP CSI-RS resources configured. </w:t>
      </w:r>
      <w:r w:rsidR="005B2C75">
        <w:t>Even for three configured NZP CSI-RS resources, there are four hypothes</w:t>
      </w:r>
      <w:r w:rsidR="00AB151D">
        <w:t>es</w:t>
      </w:r>
      <w:r w:rsidR="00FF5581">
        <w:t xml:space="preserve"> for CSIs to report</w:t>
      </w:r>
      <w:r w:rsidR="00AB151D">
        <w:t xml:space="preserve">. </w:t>
      </w:r>
      <w:r w:rsidR="00FF5581">
        <w:t xml:space="preserve">The number of hypotheses increases nonlinearly with the number of NZP CSI resources. The associated </w:t>
      </w:r>
      <w:r w:rsidR="00AB151D">
        <w:t xml:space="preserve">UE computational complexity and feedback overhead can </w:t>
      </w:r>
      <w:r w:rsidR="00FF5581">
        <w:t xml:space="preserve">be </w:t>
      </w:r>
      <w:r w:rsidR="00AB151D">
        <w:t xml:space="preserve">large. </w:t>
      </w:r>
      <w:r w:rsidR="00FF5581">
        <w:t xml:space="preserve">So </w:t>
      </w:r>
      <w:r w:rsidR="00206C51">
        <w:t xml:space="preserve">it </w:t>
      </w:r>
      <w:r w:rsidR="00AB151D">
        <w:t xml:space="preserve">is not scalable for more UEs in MU-MIMO.  </w:t>
      </w:r>
    </w:p>
    <w:p w14:paraId="0B51E352" w14:textId="7A23A050" w:rsidR="00C2017A" w:rsidRDefault="00C2017A" w:rsidP="00C2017A">
      <w:pPr>
        <w:pStyle w:val="Observation"/>
      </w:pPr>
      <w:bookmarkStart w:id="16" w:name="_Toc485421602"/>
      <w:r>
        <w:lastRenderedPageBreak/>
        <w:t xml:space="preserve">CSI feedback based multiple hypotheses assumed at the UE can occur large feedback overhead and may not be scalable </w:t>
      </w:r>
      <w:r w:rsidR="002D29C7">
        <w:t xml:space="preserve">with the number of </w:t>
      </w:r>
      <w:r>
        <w:t>UEs paired for MU-MIMO</w:t>
      </w:r>
      <w:bookmarkEnd w:id="16"/>
    </w:p>
    <w:p w14:paraId="171A53E8" w14:textId="4902320A" w:rsidR="0081732C" w:rsidRDefault="0081732C" w:rsidP="002447D1">
      <w:pPr>
        <w:pStyle w:val="BodyText"/>
      </w:pPr>
      <w:r>
        <w:t>In case of multiple TRPs, a UE needs to treat each NZP CSI-RS equally, i.e. data can</w:t>
      </w:r>
      <w:r w:rsidR="00974E73">
        <w:t xml:space="preserve"> be transmitted from any one of, or all of </w:t>
      </w:r>
      <w:r>
        <w:t xml:space="preserve">the TRPs. In this case, gNB </w:t>
      </w:r>
      <w:r w:rsidR="00974E73">
        <w:t xml:space="preserve">needs to know the CSI associated with different TRPs and </w:t>
      </w:r>
      <w:r>
        <w:t>interference hypotheses</w:t>
      </w:r>
      <w:r w:rsidR="00974E73">
        <w:t xml:space="preserve">, multiple CSI feedbacks may be needed.  </w:t>
      </w:r>
      <w:r w:rsidR="00465B72">
        <w:t xml:space="preserve">As discussed in a companion paper </w:t>
      </w:r>
      <w:r w:rsidR="00465B72">
        <w:fldChar w:fldCharType="begin"/>
      </w:r>
      <w:r w:rsidR="00465B72">
        <w:instrText xml:space="preserve"> REF _Ref485407806 \r \h </w:instrText>
      </w:r>
      <w:r w:rsidR="00465B72">
        <w:fldChar w:fldCharType="separate"/>
      </w:r>
      <w:r w:rsidR="00465B72">
        <w:t>[3]</w:t>
      </w:r>
      <w:r w:rsidR="00465B72">
        <w:fldChar w:fldCharType="end"/>
      </w:r>
      <w:r w:rsidR="00465B72">
        <w:t xml:space="preserve">, one way to reduce  feedback overhead and also the number of hypotheses is to pre-configure a number of hypotheses for a small number of TRPs and let the UE to select and report a best CSI. </w:t>
      </w:r>
    </w:p>
    <w:p w14:paraId="7F3B29E7" w14:textId="05B61510" w:rsidR="00AE6904" w:rsidRDefault="00AB151D" w:rsidP="002447D1">
      <w:pPr>
        <w:pStyle w:val="BodyText"/>
      </w:pPr>
      <w:r>
        <w:t xml:space="preserve">In the second scenario, a UE is indicated which NZP CSI-RS </w:t>
      </w:r>
      <w:r w:rsidR="004608CE">
        <w:t xml:space="preserve">to use </w:t>
      </w:r>
      <w:r>
        <w:t xml:space="preserve">for channel measurement and the UE assumes all the rest of the configured NZP CSI-RS are for interference measurement. </w:t>
      </w:r>
      <w:r w:rsidR="005B2C75">
        <w:t xml:space="preserve"> </w:t>
      </w:r>
      <w:r w:rsidR="009023E2">
        <w:t xml:space="preserve">In this case, there is only one hypothesis </w:t>
      </w:r>
      <w:r w:rsidR="00675DA3">
        <w:t xml:space="preserve">the UE needs </w:t>
      </w:r>
      <w:r w:rsidR="009023E2">
        <w:t>to deal with. This assumes that gNB already knows the UE candidates for MU-MIMO based on regular CSI feedback</w:t>
      </w:r>
      <w:r w:rsidR="00FF5581">
        <w:t xml:space="preserve"> or uplink channel measurements</w:t>
      </w:r>
      <w:r w:rsidR="009023E2">
        <w:t xml:space="preserve">.  For interference measurement </w:t>
      </w:r>
      <w:r w:rsidR="00FF5581">
        <w:t>from</w:t>
      </w:r>
      <w:r w:rsidR="009023E2">
        <w:t xml:space="preserve"> each </w:t>
      </w:r>
      <w:r w:rsidR="00BD6205">
        <w:t xml:space="preserve">interfering </w:t>
      </w:r>
      <w:r w:rsidR="009023E2">
        <w:t xml:space="preserve">NZP CSI-RS, the UE can assume </w:t>
      </w:r>
      <w:r w:rsidR="005C2C45">
        <w:t xml:space="preserve">(a) </w:t>
      </w:r>
      <w:r w:rsidR="009023E2">
        <w:t xml:space="preserve">isotropic interference, i.e. power averaging over all ports, or </w:t>
      </w:r>
      <w:r w:rsidR="005C2C45">
        <w:t xml:space="preserve">(b) </w:t>
      </w:r>
      <w:r w:rsidR="009023E2">
        <w:t>with certain precoding</w:t>
      </w:r>
      <w:r w:rsidR="00C2017A">
        <w:t xml:space="preserve"> on the </w:t>
      </w:r>
      <w:r w:rsidR="004608CE">
        <w:t xml:space="preserve">PDSCH to the </w:t>
      </w:r>
      <w:r w:rsidR="00C2017A">
        <w:t>interfering UE</w:t>
      </w:r>
      <w:r w:rsidR="009023E2">
        <w:t>.</w:t>
      </w:r>
      <w:r w:rsidR="00C2017A">
        <w:t xml:space="preserve"> The precoding matri</w:t>
      </w:r>
      <w:r w:rsidR="004608CE">
        <w:t>x</w:t>
      </w:r>
      <w:r w:rsidR="00C2017A">
        <w:t xml:space="preserve"> can either be </w:t>
      </w:r>
      <w:r w:rsidR="00206C51">
        <w:t>signalled</w:t>
      </w:r>
      <w:r w:rsidR="00C2017A">
        <w:t xml:space="preserve"> by the </w:t>
      </w:r>
      <w:r w:rsidR="00296B30">
        <w:t xml:space="preserve">gNB </w:t>
      </w:r>
      <w:r w:rsidR="00C2017A">
        <w:t xml:space="preserve">to the UE, which seems to be impractical due to the large overhead, or estimated by the UE, which aside from UE complexity, may not reflect the actual precoding matrix used by the </w:t>
      </w:r>
      <w:r w:rsidR="00296B30">
        <w:t>gNB</w:t>
      </w:r>
      <w:r w:rsidR="00C2017A">
        <w:t xml:space="preserve">.  </w:t>
      </w:r>
      <w:r w:rsidR="005C2C45">
        <w:t xml:space="preserve">Therefore, interference estimation by assuming isotropic interference on NZP-CSI-RS seems to be more practical.  </w:t>
      </w:r>
    </w:p>
    <w:p w14:paraId="713BA72C" w14:textId="39CBA9B1" w:rsidR="00CE50BD" w:rsidRDefault="00CE50BD" w:rsidP="00CE50BD">
      <w:pPr>
        <w:pStyle w:val="Observation"/>
      </w:pPr>
      <w:bookmarkStart w:id="17" w:name="_Toc485421603"/>
      <w:r>
        <w:t xml:space="preserve">NZP CSI-RS based interference measurement may be used </w:t>
      </w:r>
      <w:r w:rsidR="004608CE">
        <w:t>to</w:t>
      </w:r>
      <w:r>
        <w:t xml:space="preserve"> complement ZP CSI-RS based interference measurement.</w:t>
      </w:r>
      <w:bookmarkEnd w:id="17"/>
      <w:r>
        <w:t xml:space="preserve"> </w:t>
      </w:r>
    </w:p>
    <w:p w14:paraId="47C1DAEF" w14:textId="594AA0EB" w:rsidR="00AE6904" w:rsidRDefault="005C2C45" w:rsidP="002447D1">
      <w:pPr>
        <w:pStyle w:val="Observation"/>
      </w:pPr>
      <w:bookmarkStart w:id="18" w:name="_Toc485421604"/>
      <w:r>
        <w:t xml:space="preserve">Interference estimation with </w:t>
      </w:r>
      <w:r w:rsidR="004608CE">
        <w:t xml:space="preserve">a </w:t>
      </w:r>
      <w:r>
        <w:t>gNB indicated precoder for interfering NZP CSI-RS is not practical.  UE estimated precoder for interfering NZP CSI-RS may not match the actual precoder used.</w:t>
      </w:r>
      <w:bookmarkEnd w:id="18"/>
    </w:p>
    <w:p w14:paraId="5D1C99F6" w14:textId="3552C60E" w:rsidR="00675DA3" w:rsidRDefault="005C2C45" w:rsidP="002447D1">
      <w:pPr>
        <w:pStyle w:val="BodyText"/>
      </w:pPr>
      <w:r>
        <w:t>In interference measurement with multiple NZP CSI-RS resources, inter-cell interference can be “double count</w:t>
      </w:r>
      <w:r w:rsidR="004608CE">
        <w:t>ed</w:t>
      </w:r>
      <w:r>
        <w:t>” as it appea</w:t>
      </w:r>
      <w:r w:rsidR="004608CE">
        <w:t>r</w:t>
      </w:r>
      <w:r>
        <w:t xml:space="preserve">s in each of the NZP CSI-RS resource.  </w:t>
      </w:r>
      <w:r w:rsidR="008E385B">
        <w:t>One way to resolve that issue</w:t>
      </w:r>
      <w:r w:rsidR="00BD6205">
        <w:t xml:space="preserve"> is</w:t>
      </w:r>
      <w:r w:rsidR="008E385B">
        <w:t xml:space="preserve"> to also configure a ZP CSI-RS to each UE, </w:t>
      </w:r>
      <w:r w:rsidR="004608CE">
        <w:t xml:space="preserve">where </w:t>
      </w:r>
      <w:r w:rsidR="008E385B">
        <w:t>the ZP CSI-RS is common to all UEs so only a single ZP CSI-RS resource is needed. Each UE estimate</w:t>
      </w:r>
      <w:r w:rsidR="00611B68">
        <w:t>s</w:t>
      </w:r>
      <w:r w:rsidR="008E385B">
        <w:t xml:space="preserve"> the inter-cell interference on the ZP CSI-RS and subtracts it from the interference estimation </w:t>
      </w:r>
      <w:r w:rsidR="00BD6205">
        <w:t xml:space="preserve">based </w:t>
      </w:r>
      <w:r w:rsidR="008E385B">
        <w:t xml:space="preserve">on each NZP CSI-RS. </w:t>
      </w:r>
      <w:r w:rsidR="00B429F0">
        <w:t xml:space="preserve"> An example is shown in </w:t>
      </w:r>
      <w:r w:rsidR="00B429F0">
        <w:fldChar w:fldCharType="begin"/>
      </w:r>
      <w:r w:rsidR="00B429F0">
        <w:instrText xml:space="preserve"> REF _Ref481763655 \h </w:instrText>
      </w:r>
      <w:r w:rsidR="00B429F0">
        <w:fldChar w:fldCharType="separate"/>
      </w:r>
      <w:r w:rsidR="00ED6BE9">
        <w:t xml:space="preserve">Figure </w:t>
      </w:r>
      <w:r w:rsidR="00ED6BE9">
        <w:rPr>
          <w:noProof/>
        </w:rPr>
        <w:t>2</w:t>
      </w:r>
      <w:r w:rsidR="00B429F0">
        <w:fldChar w:fldCharType="end"/>
      </w:r>
      <w:r w:rsidR="00B429F0">
        <w:t>, where the UEs are iden</w:t>
      </w:r>
      <w:r w:rsidR="00BD6205">
        <w:t>tified as the candidates for MU-</w:t>
      </w:r>
      <w:r w:rsidR="00B429F0">
        <w:t xml:space="preserve">MIMO and each UE is configured with three NZP CSI-RS </w:t>
      </w:r>
      <w:r w:rsidR="00BD6205">
        <w:t xml:space="preserve">resource </w:t>
      </w:r>
      <w:r w:rsidR="00B429F0">
        <w:t>and one</w:t>
      </w:r>
      <w:r w:rsidR="00BD6205">
        <w:t xml:space="preserve"> ZP CSI-RS or </w:t>
      </w:r>
      <w:r w:rsidR="00B429F0">
        <w:t xml:space="preserve">CSI-IM.  Each UE is indicated </w:t>
      </w:r>
      <w:r w:rsidR="00BD6205">
        <w:t xml:space="preserve">with one NZP CSI-RS </w:t>
      </w:r>
      <w:r w:rsidR="00B429F0">
        <w:t xml:space="preserve">for channel measurement </w:t>
      </w:r>
      <w:r w:rsidR="00BD6205">
        <w:t>and the remaining NZP CSI-RS</w:t>
      </w:r>
      <w:r w:rsidR="00B429F0">
        <w:t xml:space="preserve"> for interference measurement.  A common CSI-IM is configured for each UE to measure inter-cell interference, which can be subtracted from the interference measurement on each NZP CSI-RS to avoid multiple count</w:t>
      </w:r>
      <w:r w:rsidR="00611B68">
        <w:t>ing</w:t>
      </w:r>
      <w:r w:rsidR="00B429F0">
        <w:t xml:space="preserve"> of inter-cell interference. The </w:t>
      </w:r>
      <w:r w:rsidR="00002ACB">
        <w:t>total interference is obtained by add</w:t>
      </w:r>
      <w:r w:rsidR="004608CE">
        <w:t>ing</w:t>
      </w:r>
      <w:r w:rsidR="00002ACB">
        <w:t xml:space="preserve"> the interference estimates on both NZP CSI-RS</w:t>
      </w:r>
      <w:r w:rsidR="00611B68">
        <w:t xml:space="preserve"> IMR</w:t>
      </w:r>
      <w:r w:rsidR="00002ACB">
        <w:t xml:space="preserve"> and the</w:t>
      </w:r>
      <w:r w:rsidR="00611B68">
        <w:t xml:space="preserve"> ZP CSI-RS IMR</w:t>
      </w:r>
      <w:r w:rsidR="00002ACB">
        <w:t xml:space="preserve">.  </w:t>
      </w:r>
    </w:p>
    <w:p w14:paraId="29EB19DD" w14:textId="2021772B" w:rsidR="00B429F0" w:rsidRDefault="00B429F0" w:rsidP="002447D1">
      <w:pPr>
        <w:pStyle w:val="BodyText"/>
      </w:pPr>
      <w:r>
        <w:rPr>
          <w:i/>
          <w:noProof/>
          <w:lang w:val="en-CA" w:eastAsia="en-CA"/>
        </w:rPr>
        <w:lastRenderedPageBreak/>
        <mc:AlternateContent>
          <mc:Choice Requires="wpc">
            <w:drawing>
              <wp:inline distT="0" distB="0" distL="0" distR="0" wp14:anchorId="3B09C421" wp14:editId="082C3606">
                <wp:extent cx="5663565" cy="2053989"/>
                <wp:effectExtent l="0" t="0" r="13335" b="22860"/>
                <wp:docPr id="405" name="Canvas 4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05" name="Rectangle 1505"/>
                        <wps:cNvSpPr/>
                        <wps:spPr>
                          <a:xfrm>
                            <a:off x="9553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6" name="Rectangle 1506"/>
                        <wps:cNvSpPr/>
                        <wps:spPr>
                          <a:xfrm>
                            <a:off x="136946" y="470846"/>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 name="Rectangle 1507"/>
                        <wps:cNvSpPr/>
                        <wps:spPr>
                          <a:xfrm>
                            <a:off x="136472" y="81886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8" name="Rectangle 1508"/>
                        <wps:cNvSpPr/>
                        <wps:spPr>
                          <a:xfrm>
                            <a:off x="136946" y="115323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 name="Rectangle 1509"/>
                        <wps:cNvSpPr/>
                        <wps:spPr>
                          <a:xfrm>
                            <a:off x="13647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0" name="Rectangle 1510"/>
                        <wps:cNvSpPr/>
                        <wps:spPr>
                          <a:xfrm>
                            <a:off x="143301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1" name="Rectangle 1511"/>
                        <wps:cNvSpPr/>
                        <wps:spPr>
                          <a:xfrm>
                            <a:off x="1474426" y="470846"/>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2" name="Rectangle 1512"/>
                        <wps:cNvSpPr/>
                        <wps:spPr>
                          <a:xfrm>
                            <a:off x="1473952" y="818864"/>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3" name="Rectangle 1513"/>
                        <wps:cNvSpPr/>
                        <wps:spPr>
                          <a:xfrm>
                            <a:off x="1474426" y="115323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4" name="Rectangle 1514"/>
                        <wps:cNvSpPr/>
                        <wps:spPr>
                          <a:xfrm>
                            <a:off x="147395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5" name="Rectangle 1515"/>
                        <wps:cNvSpPr/>
                        <wps:spPr>
                          <a:xfrm>
                            <a:off x="2790966" y="272954"/>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6" name="Rectangle 1516"/>
                        <wps:cNvSpPr/>
                        <wps:spPr>
                          <a:xfrm>
                            <a:off x="2832378" y="464022"/>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7" name="Rectangle 1517"/>
                        <wps:cNvSpPr/>
                        <wps:spPr>
                          <a:xfrm>
                            <a:off x="2831904" y="812040"/>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8" name="Rectangle 1518"/>
                        <wps:cNvSpPr/>
                        <wps:spPr>
                          <a:xfrm>
                            <a:off x="2832378" y="1146410"/>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9" name="Rectangle 1519"/>
                        <wps:cNvSpPr/>
                        <wps:spPr>
                          <a:xfrm>
                            <a:off x="2831904" y="1487604"/>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0" name="Text Box 1520"/>
                        <wps:cNvSpPr txBox="1"/>
                        <wps:spPr>
                          <a:xfrm>
                            <a:off x="429905" y="0"/>
                            <a:ext cx="422275" cy="245745"/>
                          </a:xfrm>
                          <a:prstGeom prst="rect">
                            <a:avLst/>
                          </a:prstGeom>
                          <a:noFill/>
                          <a:ln w="6350">
                            <a:noFill/>
                          </a:ln>
                        </wps:spPr>
                        <wps:txbx>
                          <w:txbxContent>
                            <w:p w14:paraId="310E286C" w14:textId="77777777" w:rsidR="00B429F0" w:rsidRPr="00E1391A" w:rsidRDefault="00B429F0" w:rsidP="00B429F0">
                              <w:pPr>
                                <w:rPr>
                                  <w:lang w:val="en-CA"/>
                                </w:rPr>
                              </w:pPr>
                              <w:r>
                                <w:rPr>
                                  <w:lang w:val="en-CA"/>
                                </w:rP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1" name="Text Box 1521"/>
                        <wps:cNvSpPr txBox="1"/>
                        <wps:spPr>
                          <a:xfrm>
                            <a:off x="1637731" y="27204"/>
                            <a:ext cx="422275" cy="245745"/>
                          </a:xfrm>
                          <a:prstGeom prst="rect">
                            <a:avLst/>
                          </a:prstGeom>
                          <a:noFill/>
                          <a:ln w="6350">
                            <a:noFill/>
                          </a:ln>
                        </wps:spPr>
                        <wps:txbx>
                          <w:txbxContent>
                            <w:p w14:paraId="1021FF69" w14:textId="77777777" w:rsidR="00B429F0" w:rsidRPr="00E1391A" w:rsidRDefault="00B429F0" w:rsidP="00B429F0">
                              <w:pPr>
                                <w:rPr>
                                  <w:lang w:val="en-CA"/>
                                </w:rPr>
                              </w:pPr>
                              <w:r>
                                <w:rPr>
                                  <w:lang w:val="en-CA"/>
                                </w:rPr>
                                <w:t>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2" name="Text Box 1522"/>
                        <wps:cNvSpPr txBox="1"/>
                        <wps:spPr>
                          <a:xfrm>
                            <a:off x="3022978" y="13559"/>
                            <a:ext cx="422275" cy="245745"/>
                          </a:xfrm>
                          <a:prstGeom prst="rect">
                            <a:avLst/>
                          </a:prstGeom>
                          <a:noFill/>
                          <a:ln w="6350">
                            <a:noFill/>
                          </a:ln>
                        </wps:spPr>
                        <wps:txbx>
                          <w:txbxContent>
                            <w:p w14:paraId="32546A85" w14:textId="77777777" w:rsidR="00B429F0" w:rsidRPr="00E1391A" w:rsidRDefault="00B429F0" w:rsidP="00B429F0">
                              <w:pPr>
                                <w:rPr>
                                  <w:lang w:val="en-CA"/>
                                </w:rPr>
                              </w:pPr>
                              <w:r>
                                <w:rPr>
                                  <w:lang w:val="en-CA"/>
                                </w:rPr>
                                <w:t>UE3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3" name="Text Box 1523"/>
                        <wps:cNvSpPr txBox="1"/>
                        <wps:spPr>
                          <a:xfrm>
                            <a:off x="402609" y="463842"/>
                            <a:ext cx="688975" cy="245745"/>
                          </a:xfrm>
                          <a:prstGeom prst="rect">
                            <a:avLst/>
                          </a:prstGeom>
                          <a:noFill/>
                          <a:ln w="6350">
                            <a:noFill/>
                          </a:ln>
                        </wps:spPr>
                        <wps:txbx>
                          <w:txbxContent>
                            <w:p w14:paraId="3FAACF6A"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4" name="Text Box 1524"/>
                        <wps:cNvSpPr txBox="1"/>
                        <wps:spPr>
                          <a:xfrm>
                            <a:off x="402609" y="818546"/>
                            <a:ext cx="688975" cy="245745"/>
                          </a:xfrm>
                          <a:prstGeom prst="rect">
                            <a:avLst/>
                          </a:prstGeom>
                          <a:noFill/>
                          <a:ln w="6350">
                            <a:noFill/>
                          </a:ln>
                        </wps:spPr>
                        <wps:txbx>
                          <w:txbxContent>
                            <w:p w14:paraId="40DDC0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5" name="Text Box 1525"/>
                        <wps:cNvSpPr txBox="1"/>
                        <wps:spPr>
                          <a:xfrm>
                            <a:off x="429905" y="1487315"/>
                            <a:ext cx="459740" cy="245745"/>
                          </a:xfrm>
                          <a:prstGeom prst="rect">
                            <a:avLst/>
                          </a:prstGeom>
                          <a:noFill/>
                          <a:ln w="6350">
                            <a:noFill/>
                          </a:ln>
                        </wps:spPr>
                        <wps:txbx>
                          <w:txbxContent>
                            <w:p w14:paraId="36430703"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6" name="Text Box 1526"/>
                        <wps:cNvSpPr txBox="1"/>
                        <wps:spPr>
                          <a:xfrm>
                            <a:off x="403102" y="1180071"/>
                            <a:ext cx="688975" cy="245745"/>
                          </a:xfrm>
                          <a:prstGeom prst="rect">
                            <a:avLst/>
                          </a:prstGeom>
                          <a:noFill/>
                          <a:ln w="6350">
                            <a:noFill/>
                          </a:ln>
                        </wps:spPr>
                        <wps:txbx>
                          <w:txbxContent>
                            <w:p w14:paraId="3743E0B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7" name="Text Box 1527"/>
                        <wps:cNvSpPr txBox="1"/>
                        <wps:spPr>
                          <a:xfrm>
                            <a:off x="1767386" y="470664"/>
                            <a:ext cx="688975" cy="245745"/>
                          </a:xfrm>
                          <a:prstGeom prst="rect">
                            <a:avLst/>
                          </a:prstGeom>
                          <a:noFill/>
                          <a:ln w="6350">
                            <a:noFill/>
                          </a:ln>
                        </wps:spPr>
                        <wps:txbx>
                          <w:txbxContent>
                            <w:p w14:paraId="022E343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8" name="Text Box 1528"/>
                        <wps:cNvSpPr txBox="1"/>
                        <wps:spPr>
                          <a:xfrm>
                            <a:off x="1767386" y="825368"/>
                            <a:ext cx="688975" cy="245745"/>
                          </a:xfrm>
                          <a:prstGeom prst="rect">
                            <a:avLst/>
                          </a:prstGeom>
                          <a:noFill/>
                          <a:ln w="6350">
                            <a:noFill/>
                          </a:ln>
                        </wps:spPr>
                        <wps:txbx>
                          <w:txbxContent>
                            <w:p w14:paraId="5C9B4D4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9" name="Text Box 1529"/>
                        <wps:cNvSpPr txBox="1"/>
                        <wps:spPr>
                          <a:xfrm>
                            <a:off x="1794682" y="1494138"/>
                            <a:ext cx="459740" cy="245745"/>
                          </a:xfrm>
                          <a:prstGeom prst="rect">
                            <a:avLst/>
                          </a:prstGeom>
                          <a:noFill/>
                          <a:ln w="6350">
                            <a:noFill/>
                          </a:ln>
                        </wps:spPr>
                        <wps:txbx>
                          <w:txbxContent>
                            <w:p w14:paraId="2FBED1EB"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0" name="Text Box 1530"/>
                        <wps:cNvSpPr txBox="1"/>
                        <wps:spPr>
                          <a:xfrm>
                            <a:off x="1767879" y="1186891"/>
                            <a:ext cx="688975" cy="245745"/>
                          </a:xfrm>
                          <a:prstGeom prst="rect">
                            <a:avLst/>
                          </a:prstGeom>
                          <a:noFill/>
                          <a:ln w="6350">
                            <a:noFill/>
                          </a:ln>
                        </wps:spPr>
                        <wps:txbx>
                          <w:txbxContent>
                            <w:p w14:paraId="682226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 name="Text Box 1531"/>
                        <wps:cNvSpPr txBox="1"/>
                        <wps:spPr>
                          <a:xfrm>
                            <a:off x="3105332" y="457020"/>
                            <a:ext cx="688975" cy="245745"/>
                          </a:xfrm>
                          <a:prstGeom prst="rect">
                            <a:avLst/>
                          </a:prstGeom>
                          <a:noFill/>
                          <a:ln w="6350">
                            <a:noFill/>
                          </a:ln>
                        </wps:spPr>
                        <wps:txbx>
                          <w:txbxContent>
                            <w:p w14:paraId="28640D8D"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2" name="Text Box 1532"/>
                        <wps:cNvSpPr txBox="1"/>
                        <wps:spPr>
                          <a:xfrm>
                            <a:off x="3105332" y="811724"/>
                            <a:ext cx="688975" cy="245110"/>
                          </a:xfrm>
                          <a:prstGeom prst="rect">
                            <a:avLst/>
                          </a:prstGeom>
                          <a:noFill/>
                          <a:ln w="6350">
                            <a:noFill/>
                          </a:ln>
                        </wps:spPr>
                        <wps:txbx>
                          <w:txbxContent>
                            <w:p w14:paraId="458C2C9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3" name="Text Box 1533"/>
                        <wps:cNvSpPr txBox="1"/>
                        <wps:spPr>
                          <a:xfrm>
                            <a:off x="3132628" y="1480492"/>
                            <a:ext cx="459740" cy="245745"/>
                          </a:xfrm>
                          <a:prstGeom prst="rect">
                            <a:avLst/>
                          </a:prstGeom>
                          <a:noFill/>
                          <a:ln w="6350">
                            <a:noFill/>
                          </a:ln>
                        </wps:spPr>
                        <wps:txbx>
                          <w:txbxContent>
                            <w:p w14:paraId="528E9316"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4" name="Text Box 1534"/>
                        <wps:cNvSpPr txBox="1"/>
                        <wps:spPr>
                          <a:xfrm>
                            <a:off x="3105825" y="1173249"/>
                            <a:ext cx="688975" cy="245745"/>
                          </a:xfrm>
                          <a:prstGeom prst="rect">
                            <a:avLst/>
                          </a:prstGeom>
                          <a:noFill/>
                          <a:ln w="6350">
                            <a:noFill/>
                          </a:ln>
                        </wps:spPr>
                        <wps:txbx>
                          <w:txbxContent>
                            <w:p w14:paraId="1876483E"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5" name="Rectangle 1535"/>
                        <wps:cNvSpPr/>
                        <wps:spPr>
                          <a:xfrm>
                            <a:off x="4060668" y="511793"/>
                            <a:ext cx="156490"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6" name="Rectangle 1536"/>
                        <wps:cNvSpPr/>
                        <wps:spPr>
                          <a:xfrm>
                            <a:off x="4060668" y="928049"/>
                            <a:ext cx="16331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7" name="Rectangle 1537"/>
                        <wps:cNvSpPr/>
                        <wps:spPr>
                          <a:xfrm>
                            <a:off x="4073840" y="1351136"/>
                            <a:ext cx="156965"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8" name="Text Box 1538"/>
                        <wps:cNvSpPr txBox="1"/>
                        <wps:spPr>
                          <a:xfrm>
                            <a:off x="4196676" y="484225"/>
                            <a:ext cx="1275715" cy="245110"/>
                          </a:xfrm>
                          <a:prstGeom prst="rect">
                            <a:avLst/>
                          </a:prstGeom>
                          <a:noFill/>
                          <a:ln w="6350">
                            <a:noFill/>
                          </a:ln>
                        </wps:spPr>
                        <wps:txbx>
                          <w:txbxContent>
                            <w:p w14:paraId="75E71E1E" w14:textId="77777777" w:rsidR="00B429F0" w:rsidRPr="00E1391A" w:rsidRDefault="00B429F0" w:rsidP="00B429F0">
                              <w:pPr>
                                <w:rPr>
                                  <w:sz w:val="16"/>
                                  <w:szCs w:val="16"/>
                                  <w:lang w:val="en-CA"/>
                                </w:rPr>
                              </w:pPr>
                              <w:r>
                                <w:rPr>
                                  <w:sz w:val="16"/>
                                  <w:szCs w:val="16"/>
                                  <w:lang w:val="en-CA"/>
                                </w:rPr>
                                <w:t>For channel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9" name="Text Box 1539"/>
                        <wps:cNvSpPr txBox="1"/>
                        <wps:spPr>
                          <a:xfrm>
                            <a:off x="4196658" y="893700"/>
                            <a:ext cx="1029970" cy="314325"/>
                          </a:xfrm>
                          <a:prstGeom prst="rect">
                            <a:avLst/>
                          </a:prstGeom>
                          <a:noFill/>
                          <a:ln w="6350">
                            <a:noFill/>
                          </a:ln>
                        </wps:spPr>
                        <wps:txbx>
                          <w:txbxContent>
                            <w:p w14:paraId="1D27BC1C" w14:textId="77777777" w:rsidR="00B429F0" w:rsidRDefault="00B429F0" w:rsidP="00B429F0">
                              <w:pPr>
                                <w:rPr>
                                  <w:sz w:val="16"/>
                                  <w:szCs w:val="16"/>
                                  <w:lang w:val="en-CA"/>
                                </w:rPr>
                              </w:pPr>
                              <w:r>
                                <w:rPr>
                                  <w:sz w:val="16"/>
                                  <w:szCs w:val="16"/>
                                  <w:lang w:val="en-CA"/>
                                </w:rPr>
                                <w:t xml:space="preserve">For MU interference  </w:t>
                              </w:r>
                            </w:p>
                            <w:p w14:paraId="18684D00" w14:textId="77777777" w:rsidR="00B429F0" w:rsidRPr="00E1391A" w:rsidRDefault="00B429F0" w:rsidP="00B429F0">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40" name="Text Box 1540"/>
                        <wps:cNvSpPr txBox="1"/>
                        <wps:spPr>
                          <a:xfrm>
                            <a:off x="4223342" y="1272598"/>
                            <a:ext cx="1250315" cy="391795"/>
                          </a:xfrm>
                          <a:prstGeom prst="rect">
                            <a:avLst/>
                          </a:prstGeom>
                          <a:noFill/>
                          <a:ln w="6350">
                            <a:noFill/>
                          </a:ln>
                        </wps:spPr>
                        <wps:txbx>
                          <w:txbxContent>
                            <w:p w14:paraId="6F8A104D" w14:textId="77777777" w:rsidR="00B429F0" w:rsidRDefault="00B429F0" w:rsidP="00B429F0">
                              <w:pPr>
                                <w:rPr>
                                  <w:sz w:val="16"/>
                                  <w:szCs w:val="16"/>
                                  <w:lang w:val="en-CA"/>
                                </w:rPr>
                              </w:pPr>
                              <w:r>
                                <w:rPr>
                                  <w:sz w:val="16"/>
                                  <w:szCs w:val="16"/>
                                  <w:lang w:val="en-CA"/>
                                </w:rPr>
                                <w:t xml:space="preserve">For inter-cell interference  </w:t>
                              </w:r>
                            </w:p>
                            <w:p w14:paraId="1EA03E01" w14:textId="77777777" w:rsidR="00B429F0" w:rsidRPr="00E1391A" w:rsidRDefault="00B429F0" w:rsidP="00B429F0">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09C421" id="Canvas 405" o:spid="_x0000_s1051" editas="canvas" style="width:445.95pt;height:161.75pt;mso-position-horizontal-relative:char;mso-position-vertical-relative:line" coordsize="56635,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">
                <v:shape id="_x0000_s1052" type="#_x0000_t75" style="position:absolute;width:56635;height:20535;visibility:visible;mso-wrap-style:square" stroked="t" strokecolor="black [3213]">
                  <v:fill o:detectmouseclick="t"/>
                  <v:path o:connecttype="none"/>
                </v:shape>
                <v:rect id="Rectangle 1505" o:spid="_x0000_s1053" style="position:absolute;left:955;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" filled="f" strokecolor="#243f60 [1604]" strokeweight="1.5pt"/>
                <v:rect id="Rectangle 1506" o:spid="_x0000_s1054" style="position:absolute;left:1369;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" fillcolor="#0070c0" strokecolor="#243f60 [1604]" strokeweight="2pt">
                  <v:fill r:id="rId9" o:title="" color2="white [3212]" type="pattern"/>
                </v:rect>
                <v:rect id="Rectangle 1507" o:spid="_x0000_s1055" style="position:absolute;left:1364;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" filled="f" strokecolor="#243f60 [1604]" strokeweight="2pt"/>
                <v:rect id="Rectangle 1508" o:spid="_x0000_s1056" style="position:absolute;left:1369;top:11532;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" filled="f" strokecolor="#243f60 [1604]" strokeweight="2pt"/>
                <v:rect id="Rectangle 1509" o:spid="_x0000_s1057" style="position:absolute;left:1364;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" fillcolor="#4f81bd [3204]" strokecolor="#243f60 [1604]" strokeweight="2pt">
                  <v:fill r:id="rId10" o:title="" color2="white [3212]" type="pattern"/>
                </v:rect>
                <v:rect id="Rectangle 1510" o:spid="_x0000_s1058" style="position:absolute;left:14330;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" filled="f" strokecolor="#243f60 [1604]" strokeweight="1.5pt"/>
                <v:rect id="Rectangle 1511" o:spid="_x0000_s1059" style="position:absolute;left:14744;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" filled="f" strokecolor="#243f60 [1604]" strokeweight="2pt"/>
                <v:rect id="Rectangle 1512" o:spid="_x0000_s1060" style="position:absolute;left:14739;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" fillcolor="#0070c0" strokecolor="#243f60 [1604]" strokeweight="2pt">
                  <v:fill r:id="rId9" o:title="" color2="white [3212]" type="pattern"/>
                </v:rect>
                <v:rect id="Rectangle 1513" o:spid="_x0000_s1061" style="position:absolute;left:14744;top:11532;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" filled="f" strokecolor="#243f60 [1604]" strokeweight="2pt"/>
                <v:rect id="Rectangle 1514" o:spid="_x0000_s1062" style="position:absolute;left:14739;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" fillcolor="#4f81bd [3204]" strokecolor="#243f60 [1604]" strokeweight="2pt">
                  <v:fill r:id="rId10" o:title="" color2="white [3212]" type="pattern"/>
                </v:rect>
                <v:rect id="Rectangle 1515" o:spid="_x0000_s1063" style="position:absolute;left:27909;top:2729;width:10714;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" filled="f" strokecolor="#243f60 [1604]" strokeweight="1.5pt"/>
                <v:rect id="Rectangle 1516" o:spid="_x0000_s1064" style="position:absolute;left:28323;top:4640;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" filled="f" strokecolor="#243f60 [1604]" strokeweight="2pt"/>
                <v:rect id="Rectangle 1517" o:spid="_x0000_s1065" style="position:absolute;left:28319;top:8120;width:3411;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" filled="f" strokecolor="#243f60 [1604]" strokeweight="2pt"/>
                <v:rect id="Rectangle 1518" o:spid="_x0000_s1066" style="position:absolute;left:28323;top:1146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" fillcolor="#0070c0" strokecolor="#243f60 [1604]" strokeweight="2pt">
                  <v:fill r:id="rId9" o:title="" color2="white [3212]" type="pattern"/>
                </v:rect>
                <v:rect id="Rectangle 1519" o:spid="_x0000_s1067" style="position:absolute;left:28319;top:14876;width:3411;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" fillcolor="#4f81bd [3204]" strokecolor="#243f60 [1604]" strokeweight="2pt">
                  <v:fill r:id="rId10" o:title="" color2="white [3212]" type="pattern"/>
                </v:rect>
                <v:shape id="Text Box 1520" o:spid="_x0000_s1068" type="#_x0000_t202" style="position:absolute;left:4299;width:42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" filled="f" stroked="f" strokeweight=".5pt">
                  <v:textbox>
                    <w:txbxContent>
                      <w:p w14:paraId="310E286C" w14:textId="77777777" w:rsidR="00B429F0" w:rsidRPr="00E1391A" w:rsidRDefault="00B429F0" w:rsidP="00B429F0">
                        <w:pPr>
                          <w:rPr>
                            <w:lang w:val="en-CA"/>
                          </w:rPr>
                        </w:pPr>
                        <w:r>
                          <w:rPr>
                            <w:lang w:val="en-CA"/>
                          </w:rPr>
                          <w:t>UE1</w:t>
                        </w:r>
                      </w:p>
                    </w:txbxContent>
                  </v:textbox>
                </v:shape>
                <v:shape id="Text Box 1521" o:spid="_x0000_s1069" type="#_x0000_t202" style="position:absolute;left:16377;top:272;width:42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" filled="f" stroked="f" strokeweight=".5pt">
                  <v:textbox>
                    <w:txbxContent>
                      <w:p w14:paraId="1021FF69" w14:textId="77777777" w:rsidR="00B429F0" w:rsidRPr="00E1391A" w:rsidRDefault="00B429F0" w:rsidP="00B429F0">
                        <w:pPr>
                          <w:rPr>
                            <w:lang w:val="en-CA"/>
                          </w:rPr>
                        </w:pPr>
                        <w:r>
                          <w:rPr>
                            <w:lang w:val="en-CA"/>
                          </w:rPr>
                          <w:t>UE2</w:t>
                        </w:r>
                      </w:p>
                    </w:txbxContent>
                  </v:textbox>
                </v:shape>
                <v:shape id="Text Box 1522" o:spid="_x0000_s1070" type="#_x0000_t202" style="position:absolute;left:30229;top:135;width:422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" filled="f" stroked="f" strokeweight=".5pt">
                  <v:textbox>
                    <w:txbxContent>
                      <w:p w14:paraId="32546A85" w14:textId="77777777" w:rsidR="00B429F0" w:rsidRPr="00E1391A" w:rsidRDefault="00B429F0" w:rsidP="00B429F0">
                        <w:pPr>
                          <w:rPr>
                            <w:lang w:val="en-CA"/>
                          </w:rPr>
                        </w:pPr>
                        <w:r>
                          <w:rPr>
                            <w:lang w:val="en-CA"/>
                          </w:rPr>
                          <w:t>UE3</w:t>
                        </w:r>
                      </w:p>
                    </w:txbxContent>
                  </v:textbox>
                </v:shape>
                <v:shape id="Text Box 1523" o:spid="_x0000_s1071" type="#_x0000_t202" style="position:absolute;left:4026;top:4638;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" filled="f" stroked="f" strokeweight=".5pt">
                  <v:textbox>
                    <w:txbxContent>
                      <w:p w14:paraId="3FAACF6A"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24" o:spid="_x0000_s1072" type="#_x0000_t202" style="position:absolute;left:4026;top:8185;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" filled="f" stroked="f" strokeweight=".5pt">
                  <v:textbox>
                    <w:txbxContent>
                      <w:p w14:paraId="40DDC0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25" o:spid="_x0000_s1073" type="#_x0000_t202" style="position:absolute;left:4299;top:14873;width:459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" filled="f" stroked="f" strokeweight=".5pt">
                  <v:textbox>
                    <w:txbxContent>
                      <w:p w14:paraId="36430703" w14:textId="77777777" w:rsidR="00B429F0" w:rsidRPr="00E1391A" w:rsidRDefault="00B429F0" w:rsidP="00B429F0">
                        <w:pPr>
                          <w:rPr>
                            <w:sz w:val="16"/>
                            <w:szCs w:val="16"/>
                            <w:lang w:val="en-CA"/>
                          </w:rPr>
                        </w:pPr>
                        <w:r>
                          <w:rPr>
                            <w:sz w:val="16"/>
                            <w:szCs w:val="16"/>
                            <w:lang w:val="en-CA"/>
                          </w:rPr>
                          <w:t>CSI-IM</w:t>
                        </w:r>
                      </w:p>
                    </w:txbxContent>
                  </v:textbox>
                </v:shape>
                <v:shape id="Text Box 1526" o:spid="_x0000_s1074" type="#_x0000_t202" style="position:absolute;left:4031;top:11800;width:688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" filled="f" stroked="f" strokeweight=".5pt">
                  <v:textbox>
                    <w:txbxContent>
                      <w:p w14:paraId="3743E0B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shape id="Text Box 1527" o:spid="_x0000_s1075" type="#_x0000_t202" style="position:absolute;left:17673;top:4706;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" filled="f" stroked="f" strokeweight=".5pt">
                  <v:textbox>
                    <w:txbxContent>
                      <w:p w14:paraId="022E343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28" o:spid="_x0000_s1076" type="#_x0000_t202" style="position:absolute;left:17673;top:8253;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" filled="f" stroked="f" strokeweight=".5pt">
                  <v:textbox>
                    <w:txbxContent>
                      <w:p w14:paraId="5C9B4D4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29" o:spid="_x0000_s1077" type="#_x0000_t202" style="position:absolute;left:17946;top:14941;width:459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" filled="f" stroked="f" strokeweight=".5pt">
                  <v:textbox>
                    <w:txbxContent>
                      <w:p w14:paraId="2FBED1EB" w14:textId="77777777" w:rsidR="00B429F0" w:rsidRPr="00E1391A" w:rsidRDefault="00B429F0" w:rsidP="00B429F0">
                        <w:pPr>
                          <w:rPr>
                            <w:sz w:val="16"/>
                            <w:szCs w:val="16"/>
                            <w:lang w:val="en-CA"/>
                          </w:rPr>
                        </w:pPr>
                        <w:r>
                          <w:rPr>
                            <w:sz w:val="16"/>
                            <w:szCs w:val="16"/>
                            <w:lang w:val="en-CA"/>
                          </w:rPr>
                          <w:t>CSI-IM</w:t>
                        </w:r>
                      </w:p>
                    </w:txbxContent>
                  </v:textbox>
                </v:shape>
                <v:shape id="Text Box 1530" o:spid="_x0000_s1078" type="#_x0000_t202" style="position:absolute;left:17678;top:11868;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" filled="f" stroked="f" strokeweight=".5pt">
                  <v:textbox>
                    <w:txbxContent>
                      <w:p w14:paraId="682226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shape id="Text Box 1531" o:spid="_x0000_s1079" type="#_x0000_t202" style="position:absolute;left:31053;top:4570;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" filled="f" stroked="f" strokeweight=".5pt">
                  <v:textbox>
                    <w:txbxContent>
                      <w:p w14:paraId="28640D8D"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32" o:spid="_x0000_s1080" type="#_x0000_t202" style="position:absolute;left:31053;top:8117;width:6890;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" filled="f" stroked="f" strokeweight=".5pt">
                  <v:textbox>
                    <w:txbxContent>
                      <w:p w14:paraId="458C2C9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33" o:spid="_x0000_s1081" type="#_x0000_t202" style="position:absolute;left:31326;top:14804;width:459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" filled="f" stroked="f" strokeweight=".5pt">
                  <v:textbox>
                    <w:txbxContent>
                      <w:p w14:paraId="528E9316" w14:textId="77777777" w:rsidR="00B429F0" w:rsidRPr="00E1391A" w:rsidRDefault="00B429F0" w:rsidP="00B429F0">
                        <w:pPr>
                          <w:rPr>
                            <w:sz w:val="16"/>
                            <w:szCs w:val="16"/>
                            <w:lang w:val="en-CA"/>
                          </w:rPr>
                        </w:pPr>
                        <w:r>
                          <w:rPr>
                            <w:sz w:val="16"/>
                            <w:szCs w:val="16"/>
                            <w:lang w:val="en-CA"/>
                          </w:rPr>
                          <w:t>CSI-IM</w:t>
                        </w:r>
                      </w:p>
                    </w:txbxContent>
                  </v:textbox>
                </v:shape>
                <v:shape id="Text Box 1534" o:spid="_x0000_s1082" type="#_x0000_t202" style="position:absolute;left:31058;top:11732;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" filled="f" stroked="f" strokeweight=".5pt">
                  <v:textbox>
                    <w:txbxContent>
                      <w:p w14:paraId="1876483E"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rect id="Rectangle 1535" o:spid="_x0000_s1083" style="position:absolute;left:40606;top:5117;width:1565;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" fillcolor="#0070c0" strokecolor="#243f60 [1604]" strokeweight="2pt">
                  <v:fill r:id="rId9" o:title="" color2="white [3212]" type="pattern"/>
                </v:rect>
                <v:rect id="Rectangle 1536" o:spid="_x0000_s1084" style="position:absolute;left:40606;top:9280;width:1633;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" filled="f" strokecolor="#243f60 [1604]" strokeweight="2pt"/>
                <v:rect id="Rectangle 1537" o:spid="_x0000_s1085" style="position:absolute;left:40738;top:13511;width:1570;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" fillcolor="#4f81bd [3204]" strokecolor="#243f60 [1604]" strokeweight="2pt">
                  <v:fill r:id="rId10" o:title="" color2="white [3212]" type="pattern"/>
                </v:rect>
                <v:shape id="Text Box 1538" o:spid="_x0000_s1086" type="#_x0000_t202" style="position:absolute;left:41966;top:4842;width:12757;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" filled="f" stroked="f" strokeweight=".5pt">
                  <v:textbox>
                    <w:txbxContent>
                      <w:p w14:paraId="75E71E1E" w14:textId="77777777" w:rsidR="00B429F0" w:rsidRPr="00E1391A" w:rsidRDefault="00B429F0" w:rsidP="00B429F0">
                        <w:pPr>
                          <w:rPr>
                            <w:sz w:val="16"/>
                            <w:szCs w:val="16"/>
                            <w:lang w:val="en-CA"/>
                          </w:rPr>
                        </w:pPr>
                        <w:r>
                          <w:rPr>
                            <w:sz w:val="16"/>
                            <w:szCs w:val="16"/>
                            <w:lang w:val="en-CA"/>
                          </w:rPr>
                          <w:t>For channel measurement</w:t>
                        </w:r>
                      </w:p>
                    </w:txbxContent>
                  </v:textbox>
                </v:shape>
                <v:shape id="Text Box 1539" o:spid="_x0000_s1087" type="#_x0000_t202" style="position:absolute;left:41966;top:8937;width:10300;height:31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" filled="f" stroked="f" strokeweight=".5pt">
                  <v:textbox>
                    <w:txbxContent>
                      <w:p w14:paraId="1D27BC1C" w14:textId="77777777" w:rsidR="00B429F0" w:rsidRDefault="00B429F0" w:rsidP="00B429F0">
                        <w:pPr>
                          <w:rPr>
                            <w:sz w:val="16"/>
                            <w:szCs w:val="16"/>
                            <w:lang w:val="en-CA"/>
                          </w:rPr>
                        </w:pPr>
                        <w:r>
                          <w:rPr>
                            <w:sz w:val="16"/>
                            <w:szCs w:val="16"/>
                            <w:lang w:val="en-CA"/>
                          </w:rPr>
                          <w:t xml:space="preserve">For MU interference  </w:t>
                        </w:r>
                      </w:p>
                      <w:p w14:paraId="18684D00" w14:textId="77777777" w:rsidR="00B429F0" w:rsidRPr="00E1391A" w:rsidRDefault="00B429F0" w:rsidP="00B429F0">
                        <w:pPr>
                          <w:rPr>
                            <w:sz w:val="16"/>
                            <w:szCs w:val="16"/>
                            <w:lang w:val="en-CA"/>
                          </w:rPr>
                        </w:pPr>
                        <w:r>
                          <w:rPr>
                            <w:sz w:val="16"/>
                            <w:szCs w:val="16"/>
                            <w:lang w:val="en-CA"/>
                          </w:rPr>
                          <w:t>measurement</w:t>
                        </w:r>
                      </w:p>
                    </w:txbxContent>
                  </v:textbox>
                </v:shape>
                <v:shape id="Text Box 1540" o:spid="_x0000_s1088" type="#_x0000_t202" style="position:absolute;left:42233;top:12725;width:12503;height:3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" filled="f" stroked="f" strokeweight=".5pt">
                  <v:textbox>
                    <w:txbxContent>
                      <w:p w14:paraId="6F8A104D" w14:textId="77777777" w:rsidR="00B429F0" w:rsidRDefault="00B429F0" w:rsidP="00B429F0">
                        <w:pPr>
                          <w:rPr>
                            <w:sz w:val="16"/>
                            <w:szCs w:val="16"/>
                            <w:lang w:val="en-CA"/>
                          </w:rPr>
                        </w:pPr>
                        <w:r>
                          <w:rPr>
                            <w:sz w:val="16"/>
                            <w:szCs w:val="16"/>
                            <w:lang w:val="en-CA"/>
                          </w:rPr>
                          <w:t xml:space="preserve">For inter-cell interference  </w:t>
                        </w:r>
                      </w:p>
                      <w:p w14:paraId="1EA03E01" w14:textId="77777777" w:rsidR="00B429F0" w:rsidRPr="00E1391A" w:rsidRDefault="00B429F0" w:rsidP="00B429F0">
                        <w:pPr>
                          <w:rPr>
                            <w:sz w:val="16"/>
                            <w:szCs w:val="16"/>
                            <w:lang w:val="en-CA"/>
                          </w:rPr>
                        </w:pPr>
                        <w:r>
                          <w:rPr>
                            <w:sz w:val="16"/>
                            <w:szCs w:val="16"/>
                            <w:lang w:val="en-CA"/>
                          </w:rPr>
                          <w:t>measurement</w:t>
                        </w:r>
                      </w:p>
                    </w:txbxContent>
                  </v:textbox>
                </v:shape>
                <w10:anchorlock/>
              </v:group>
            </w:pict>
          </mc:Fallback>
        </mc:AlternateContent>
      </w:r>
    </w:p>
    <w:p w14:paraId="3EE57048" w14:textId="3EB2AC43" w:rsidR="00B429F0" w:rsidRDefault="00B429F0" w:rsidP="00002ACB">
      <w:pPr>
        <w:pStyle w:val="Caption"/>
      </w:pPr>
      <w:bookmarkStart w:id="19" w:name="_Ref481763655"/>
      <w:r>
        <w:t xml:space="preserve">Figure </w:t>
      </w:r>
      <w:fldSimple w:instr=" SEQ Figure \* ARABIC ">
        <w:r w:rsidR="00ED6BE9">
          <w:rPr>
            <w:noProof/>
          </w:rPr>
          <w:t>2</w:t>
        </w:r>
      </w:fldSimple>
      <w:bookmarkEnd w:id="19"/>
      <w:r>
        <w:t>: MU-MIMO interference measurement with NZP CSI-RS.</w:t>
      </w:r>
    </w:p>
    <w:p w14:paraId="171BE66C" w14:textId="737F9419" w:rsidR="008E385B" w:rsidRDefault="008E385B" w:rsidP="002447D1">
      <w:pPr>
        <w:pStyle w:val="BodyText"/>
      </w:pPr>
      <w:r>
        <w:t>Based on the discussion and observation, we have the following proposal:</w:t>
      </w:r>
    </w:p>
    <w:p w14:paraId="2D177651" w14:textId="00695B25" w:rsidR="008E385B" w:rsidRDefault="008E385B" w:rsidP="008E385B">
      <w:pPr>
        <w:pStyle w:val="Proposal"/>
      </w:pPr>
      <w:bookmarkStart w:id="20" w:name="_Toc481764262"/>
      <w:bookmarkStart w:id="21" w:name="_Toc481765673"/>
      <w:bookmarkStart w:id="22" w:name="_Toc481765852"/>
      <w:bookmarkStart w:id="23" w:name="_Toc481765906"/>
      <w:bookmarkStart w:id="24" w:name="_Toc481773657"/>
      <w:bookmarkStart w:id="25" w:name="_Toc485312890"/>
      <w:bookmarkStart w:id="26" w:name="_Toc485388802"/>
      <w:bookmarkStart w:id="27" w:name="_Toc485407933"/>
      <w:bookmarkStart w:id="28" w:name="_Toc485421608"/>
      <w:r>
        <w:t xml:space="preserve">Support </w:t>
      </w:r>
      <w:r w:rsidR="00B7723C">
        <w:t xml:space="preserve">only </w:t>
      </w:r>
      <w:r w:rsidR="00D2521D">
        <w:t>Scheme 2</w:t>
      </w:r>
      <w:r w:rsidR="00B7723C">
        <w:t xml:space="preserve"> </w:t>
      </w:r>
      <w:r>
        <w:t>for interference estimation with eNB indicated NZP CSI</w:t>
      </w:r>
      <w:r w:rsidR="00BF3A3F">
        <w:t>-RS</w:t>
      </w:r>
      <w:r>
        <w:t xml:space="preserve"> for channel measurement and the remaining NZP CSI-RS for interference measurement</w:t>
      </w:r>
      <w:r w:rsidR="00B7723C">
        <w:t>.</w:t>
      </w:r>
      <w:r>
        <w:t xml:space="preserve"> </w:t>
      </w:r>
      <w:r w:rsidR="007D3493">
        <w:t xml:space="preserve">The </w:t>
      </w:r>
      <w:r w:rsidR="00B7723C">
        <w:t>I</w:t>
      </w:r>
      <w:r>
        <w:t xml:space="preserve">dentity matrix </w:t>
      </w:r>
      <w:r w:rsidR="00B7723C">
        <w:t xml:space="preserve">is used </w:t>
      </w:r>
      <w:r>
        <w:t xml:space="preserve">as the precoder </w:t>
      </w:r>
      <w:r w:rsidR="00B7723C">
        <w:t>on the interfering NZP CSI-RS.</w:t>
      </w:r>
      <w:bookmarkEnd w:id="20"/>
      <w:bookmarkEnd w:id="21"/>
      <w:bookmarkEnd w:id="22"/>
      <w:bookmarkEnd w:id="23"/>
      <w:bookmarkEnd w:id="24"/>
      <w:bookmarkEnd w:id="25"/>
      <w:bookmarkEnd w:id="26"/>
      <w:bookmarkEnd w:id="27"/>
      <w:bookmarkEnd w:id="28"/>
    </w:p>
    <w:p w14:paraId="34B2838F" w14:textId="546F31B9" w:rsidR="00B24E12" w:rsidRPr="00B24E12" w:rsidRDefault="00675DA3" w:rsidP="00B24E12">
      <w:r>
        <w:t xml:space="preserve">The codebook used for the CSI feedback is indicated to each UE by the </w:t>
      </w:r>
      <w:r w:rsidR="00ED6BE9">
        <w:t xml:space="preserve">gNB </w:t>
      </w:r>
      <w:r>
        <w:t>as part of the reporting setting.  The NZP CSI-RS for channel measurement is part of the CSI-RS resource setting and the NZP CSI-RS for interference measurement should be part of the resource setting for IMR.   The usage of NZP CSI-RS based interference measurement for MU-MIMO is dynamic in nature and thus the CSI-RS resources are aperiodic.</w:t>
      </w:r>
    </w:p>
    <w:p w14:paraId="4FB960A6" w14:textId="1D127DB2" w:rsidR="006B1D13" w:rsidRDefault="00675DA3" w:rsidP="006B1D13">
      <w:pPr>
        <w:pStyle w:val="Heading2"/>
        <w:keepLines w:val="0"/>
        <w:tabs>
          <w:tab w:val="clear" w:pos="576"/>
        </w:tabs>
        <w:overflowPunct/>
        <w:autoSpaceDE/>
        <w:autoSpaceDN/>
        <w:adjustRightInd/>
        <w:spacing w:before="240" w:after="60"/>
        <w:textAlignment w:val="auto"/>
      </w:pPr>
      <w:r>
        <w:t>DMRS based</w:t>
      </w:r>
    </w:p>
    <w:p w14:paraId="34ED2E52" w14:textId="6249BD21" w:rsidR="00FF3A72" w:rsidRDefault="00675DA3" w:rsidP="00675DA3">
      <w:r>
        <w:t xml:space="preserve">In DMRS based </w:t>
      </w:r>
      <w:r w:rsidR="00BA723C">
        <w:t xml:space="preserve">MU-MIMO </w:t>
      </w:r>
      <w:r>
        <w:t xml:space="preserve">interference measurements, </w:t>
      </w:r>
      <w:r w:rsidR="00BA723C">
        <w:t xml:space="preserve">interference </w:t>
      </w:r>
      <w:r w:rsidR="00002ACB">
        <w:t>can be either</w:t>
      </w:r>
      <w:r w:rsidR="00BA723C">
        <w:t xml:space="preserve"> emulated on the unused DMRS ports during a PDSCH transmission</w:t>
      </w:r>
      <w:r w:rsidR="00002ACB">
        <w:t xml:space="preserve"> or based on an actual MU-MIMO transmission</w:t>
      </w:r>
      <w:r w:rsidR="00BA723C">
        <w:t xml:space="preserve">.  The desired downlink channel is estimated on the DMRS ports for PDSCH demodulation. </w:t>
      </w:r>
      <w:r w:rsidR="00002ACB">
        <w:t>In either case, t</w:t>
      </w:r>
      <w:r w:rsidR="00BA723C">
        <w:t xml:space="preserve">he interference estimation is limited to the scheduled PDSCH bandwidth. Since DMRS is precoded and the transmit power is shared by DMRS ports, </w:t>
      </w:r>
      <w:r w:rsidR="00917F81">
        <w:t xml:space="preserve">in case of interference emulation </w:t>
      </w:r>
      <w:r w:rsidR="00BA723C">
        <w:t xml:space="preserve">adding additional DMRS ports for interference measurement means reduced power for the DMRS used for PDSCH demodulation, which could impact downlink system performance. </w:t>
      </w:r>
      <w:r w:rsidR="00FF3A72">
        <w:t xml:space="preserve"> It is also unclear how the CSI feedback operate</w:t>
      </w:r>
      <w:r w:rsidR="008D26E4">
        <w:t>s</w:t>
      </w:r>
      <w:r w:rsidR="00FF3A72">
        <w:t xml:space="preserve"> with DMRS based interference measurement,</w:t>
      </w:r>
      <w:r w:rsidR="00585F44">
        <w:t xml:space="preserve"> </w:t>
      </w:r>
      <w:r w:rsidR="00FF3A72">
        <w:t xml:space="preserve">e.g. </w:t>
      </w:r>
      <w:r w:rsidR="00917F81">
        <w:t xml:space="preserve">whether </w:t>
      </w:r>
      <w:r w:rsidR="00FF3A72">
        <w:t xml:space="preserve">a CSI report request is also triggered </w:t>
      </w:r>
      <w:r w:rsidR="00585F44">
        <w:t xml:space="preserve">in the same subframe/slot </w:t>
      </w:r>
      <w:r w:rsidR="00FF3A72">
        <w:t xml:space="preserve">when there is a PDSCH transmission or </w:t>
      </w:r>
      <w:r w:rsidR="00585F44">
        <w:t xml:space="preserve">the interference measurement is stored and </w:t>
      </w:r>
      <w:r w:rsidR="00917F81">
        <w:t xml:space="preserve">averaged over time </w:t>
      </w:r>
      <w:r w:rsidR="00585F44">
        <w:t>for future CSI calculation with a NZP CS-RS transmission.</w:t>
      </w:r>
      <w:r w:rsidR="00917F81">
        <w:t xml:space="preserve"> In the latter case, it has to assume that the same precoding is used for the interfering UEs, which seems to be a strict requirement and may not be satisfied in general.</w:t>
      </w:r>
    </w:p>
    <w:p w14:paraId="6B4243E9" w14:textId="48D35867" w:rsidR="00585F44" w:rsidRDefault="00942CDE" w:rsidP="00532E77">
      <w:pPr>
        <w:pStyle w:val="Proposal"/>
      </w:pPr>
      <w:bookmarkStart w:id="29" w:name="_Toc481765907"/>
      <w:bookmarkStart w:id="30" w:name="_Toc481773658"/>
      <w:bookmarkStart w:id="31" w:name="_Toc485312891"/>
      <w:bookmarkStart w:id="32" w:name="_Toc485388803"/>
      <w:bookmarkStart w:id="33" w:name="_Toc485407934"/>
      <w:bookmarkStart w:id="34" w:name="_Toc485421609"/>
      <w:r>
        <w:t>DMRS based interference measurement</w:t>
      </w:r>
      <w:r w:rsidR="00465B72">
        <w:t xml:space="preserve"> is not supported in NR</w:t>
      </w:r>
      <w:r>
        <w:t>.</w:t>
      </w:r>
      <w:bookmarkEnd w:id="29"/>
      <w:bookmarkEnd w:id="30"/>
      <w:bookmarkEnd w:id="31"/>
      <w:bookmarkEnd w:id="32"/>
      <w:bookmarkEnd w:id="33"/>
      <w:bookmarkEnd w:id="34"/>
    </w:p>
    <w:p w14:paraId="0837B21C" w14:textId="2D34499E" w:rsidR="00942CDE" w:rsidRDefault="00942CDE" w:rsidP="00942CDE">
      <w:pPr>
        <w:pStyle w:val="Heading1"/>
      </w:pPr>
      <w:r>
        <w:lastRenderedPageBreak/>
        <w:t>Aperiodic IMR</w:t>
      </w:r>
    </w:p>
    <w:p w14:paraId="2FA91DB0" w14:textId="75C4E9DD" w:rsidR="00942CDE" w:rsidRDefault="00CE50BD" w:rsidP="00CE50BD">
      <w:pPr>
        <w:spacing w:after="0"/>
        <w:rPr>
          <w:rFonts w:eastAsia="MS Mincho"/>
          <w:lang w:eastAsia="ja-JP"/>
        </w:rPr>
      </w:pPr>
      <w:r>
        <w:rPr>
          <w:rFonts w:eastAsia="MS Mincho"/>
          <w:lang w:eastAsia="ja-JP"/>
        </w:rPr>
        <w:t>Aperiod</w:t>
      </w:r>
      <w:r w:rsidR="0082788A">
        <w:rPr>
          <w:rFonts w:eastAsia="MS Mincho"/>
          <w:lang w:eastAsia="ja-JP"/>
        </w:rPr>
        <w:t>i</w:t>
      </w:r>
      <w:r>
        <w:rPr>
          <w:rFonts w:eastAsia="MS Mincho"/>
          <w:lang w:eastAsia="ja-JP"/>
        </w:rPr>
        <w:t xml:space="preserve">c IMR </w:t>
      </w:r>
      <w:r w:rsidRPr="00836228">
        <w:rPr>
          <w:rFonts w:eastAsia="MS Mincho"/>
          <w:lang w:eastAsia="ja-JP"/>
        </w:rPr>
        <w:t>based on ZP CSI-RS</w:t>
      </w:r>
      <w:r>
        <w:rPr>
          <w:rFonts w:eastAsia="MS Mincho"/>
          <w:lang w:eastAsia="ja-JP"/>
        </w:rPr>
        <w:t xml:space="preserve"> was agreed in RAN1#88.  </w:t>
      </w:r>
      <w:r w:rsidR="009825D2">
        <w:rPr>
          <w:rFonts w:eastAsia="MS Mincho"/>
          <w:lang w:eastAsia="ja-JP"/>
        </w:rPr>
        <w:t>ZP CSI-RS based IMR in LTE was mainly for inter-cell interference measurement, so for UEs in a given cell, a common IMR can be used for the purpose. It is expected the same in NR.  For aperiodic IMR, the main use</w:t>
      </w:r>
      <w:r w:rsidR="008D26E4">
        <w:rPr>
          <w:rFonts w:eastAsia="MS Mincho"/>
          <w:lang w:eastAsia="ja-JP"/>
        </w:rPr>
        <w:t xml:space="preserve"> </w:t>
      </w:r>
      <w:r w:rsidR="009825D2">
        <w:rPr>
          <w:rFonts w:eastAsia="MS Mincho"/>
          <w:lang w:eastAsia="ja-JP"/>
        </w:rPr>
        <w:t>case is to enable dynamic interference estimation and CSI feedback in any subframe/slot.  It is likely that an aperiodic IMR is always triggered together with a NZP CSI-RS transmission and CSI report re</w:t>
      </w:r>
      <w:r w:rsidR="008D26E4">
        <w:rPr>
          <w:rFonts w:eastAsia="MS Mincho"/>
          <w:lang w:eastAsia="ja-JP"/>
        </w:rPr>
        <w:t>q</w:t>
      </w:r>
      <w:r w:rsidR="009825D2">
        <w:rPr>
          <w:rFonts w:eastAsia="MS Mincho"/>
          <w:lang w:eastAsia="ja-JP"/>
        </w:rPr>
        <w:t xml:space="preserve">uest. </w:t>
      </w:r>
      <w:r w:rsidR="00206449">
        <w:rPr>
          <w:rFonts w:eastAsia="MS Mincho"/>
          <w:lang w:eastAsia="ja-JP"/>
        </w:rPr>
        <w:t>Unli</w:t>
      </w:r>
      <w:r w:rsidR="00ED6BE9">
        <w:rPr>
          <w:rFonts w:eastAsia="MS Mincho"/>
          <w:lang w:eastAsia="ja-JP"/>
        </w:rPr>
        <w:t>k</w:t>
      </w:r>
      <w:r w:rsidR="00206449">
        <w:rPr>
          <w:rFonts w:eastAsia="MS Mincho"/>
          <w:lang w:eastAsia="ja-JP"/>
        </w:rPr>
        <w:t>e aperiodic NZP CSI-RS, which can be beamformed and is UE specific,</w:t>
      </w:r>
      <w:r w:rsidR="00B24E12">
        <w:rPr>
          <w:rFonts w:eastAsia="MS Mincho"/>
          <w:lang w:eastAsia="ja-JP"/>
        </w:rPr>
        <w:t xml:space="preserve"> </w:t>
      </w:r>
      <w:r w:rsidR="00206449">
        <w:rPr>
          <w:rFonts w:eastAsia="MS Mincho"/>
          <w:lang w:eastAsia="ja-JP"/>
        </w:rPr>
        <w:t>aperiodic IMR can be shared by multiple UEs in most cases and a large number of aperiodic IMRs are not needed.  Therefore, we don’t see a need for MAC CE based activation/deactivation for aperiodic IMR.</w:t>
      </w:r>
    </w:p>
    <w:p w14:paraId="2466D0A3" w14:textId="77777777" w:rsidR="00206449" w:rsidRDefault="00206449" w:rsidP="00CE50BD">
      <w:pPr>
        <w:spacing w:after="0"/>
        <w:rPr>
          <w:rFonts w:eastAsia="MS Mincho"/>
          <w:lang w:eastAsia="ja-JP"/>
        </w:rPr>
      </w:pPr>
    </w:p>
    <w:p w14:paraId="0D086DFD" w14:textId="55E3D2D9" w:rsidR="00206449" w:rsidRDefault="00206449" w:rsidP="00206449">
      <w:pPr>
        <w:pStyle w:val="Observation"/>
        <w:rPr>
          <w:rFonts w:eastAsia="MS Mincho"/>
          <w:lang w:eastAsia="ja-JP"/>
        </w:rPr>
      </w:pPr>
      <w:bookmarkStart w:id="35" w:name="_Toc485421605"/>
      <w:r>
        <w:rPr>
          <w:rFonts w:eastAsia="MS Mincho"/>
          <w:lang w:eastAsia="ja-JP"/>
        </w:rPr>
        <w:t>There is no need for large number of aperiodic IMRs and thus for a MAC CE based activation/deactivation</w:t>
      </w:r>
      <w:r w:rsidR="008D26E4">
        <w:rPr>
          <w:rFonts w:eastAsia="MS Mincho"/>
          <w:lang w:eastAsia="ja-JP"/>
        </w:rPr>
        <w:t xml:space="preserve"> of aperiodic IMRs</w:t>
      </w:r>
      <w:r>
        <w:rPr>
          <w:rFonts w:eastAsia="MS Mincho"/>
          <w:lang w:eastAsia="ja-JP"/>
        </w:rPr>
        <w:t>.</w:t>
      </w:r>
      <w:bookmarkEnd w:id="35"/>
    </w:p>
    <w:p w14:paraId="56327F3C" w14:textId="77777777" w:rsidR="00C01F33" w:rsidRPr="00CE0424" w:rsidRDefault="00C01F33" w:rsidP="003A0E41">
      <w:pPr>
        <w:pStyle w:val="Heading1"/>
      </w:pPr>
      <w:r w:rsidRPr="00CE0424">
        <w:t>Conclusion</w:t>
      </w:r>
      <w:r w:rsidR="00AE2FEB">
        <w:t>s</w:t>
      </w:r>
    </w:p>
    <w:p w14:paraId="6A4817C8" w14:textId="266F8E9C" w:rsidR="002451ED" w:rsidRDefault="003A0E41" w:rsidP="008E065E">
      <w:pPr>
        <w:pStyle w:val="BodyText"/>
      </w:pPr>
      <w:r>
        <w:t>In this contribution</w:t>
      </w:r>
      <w:r w:rsidR="00ED6BE9">
        <w:t>,</w:t>
      </w:r>
      <w:r>
        <w:t xml:space="preserve"> we made the following ob</w:t>
      </w:r>
      <w:r w:rsidR="004033B5">
        <w:t>s</w:t>
      </w:r>
      <w:r>
        <w:t>ervations</w:t>
      </w:r>
      <w:r w:rsidR="008E065E" w:rsidRPr="00CE0424">
        <w:t>:</w:t>
      </w:r>
    </w:p>
    <w:p w14:paraId="61ADC7E2" w14:textId="7637CE92" w:rsidR="00E85C2C"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421600" w:history="1">
        <w:r w:rsidR="00E85C2C" w:rsidRPr="009B0D2D">
          <w:rPr>
            <w:rStyle w:val="Hyperlink"/>
          </w:rPr>
          <w:t>Observation 1</w:t>
        </w:r>
        <w:r w:rsidR="00E85C2C">
          <w:rPr>
            <w:rFonts w:asciiTheme="minorHAnsi" w:eastAsiaTheme="minorEastAsia" w:hAnsiTheme="minorHAnsi" w:cstheme="minorBidi"/>
            <w:b w:val="0"/>
            <w:sz w:val="22"/>
            <w:lang w:val="en-CA" w:eastAsia="en-CA"/>
          </w:rPr>
          <w:tab/>
        </w:r>
        <w:r w:rsidR="00E85C2C" w:rsidRPr="009B0D2D">
          <w:rPr>
            <w:rStyle w:val="Hyperlink"/>
          </w:rPr>
          <w:t>With prescheduling, MU interference can be estimated on a common ZP CSI-RS, which is scalable with large number of UEs.</w:t>
        </w:r>
      </w:hyperlink>
    </w:p>
    <w:p w14:paraId="62DA18AB" w14:textId="59A74782" w:rsidR="00E85C2C" w:rsidRDefault="00C101E0">
      <w:pPr>
        <w:pStyle w:val="TOC1"/>
        <w:rPr>
          <w:rFonts w:asciiTheme="minorHAnsi" w:eastAsiaTheme="minorEastAsia" w:hAnsiTheme="minorHAnsi" w:cstheme="minorBidi"/>
          <w:b w:val="0"/>
          <w:sz w:val="22"/>
          <w:lang w:val="en-CA" w:eastAsia="en-CA"/>
        </w:rPr>
      </w:pPr>
      <w:hyperlink w:anchor="_Toc485421601" w:history="1">
        <w:r w:rsidR="00E85C2C" w:rsidRPr="009B0D2D">
          <w:rPr>
            <w:rStyle w:val="Hyperlink"/>
          </w:rPr>
          <w:t>Observation 2</w:t>
        </w:r>
        <w:r w:rsidR="00E85C2C">
          <w:rPr>
            <w:rFonts w:asciiTheme="minorHAnsi" w:eastAsiaTheme="minorEastAsia" w:hAnsiTheme="minorHAnsi" w:cstheme="minorBidi"/>
            <w:b w:val="0"/>
            <w:sz w:val="22"/>
            <w:lang w:val="en-CA" w:eastAsia="en-CA"/>
          </w:rPr>
          <w:tab/>
        </w:r>
        <w:r w:rsidR="00E85C2C" w:rsidRPr="009B0D2D">
          <w:rPr>
            <w:rStyle w:val="Hyperlink"/>
          </w:rPr>
          <w:t>Scheme 1 with colliding NZP CSI-RS based interference measurement requires higher RE density for NZP CSI-RS and can overestimate interference in systems with low loads.</w:t>
        </w:r>
      </w:hyperlink>
    </w:p>
    <w:p w14:paraId="63F143B7" w14:textId="23A8EA40" w:rsidR="00E85C2C" w:rsidRDefault="00C101E0">
      <w:pPr>
        <w:pStyle w:val="TOC1"/>
        <w:rPr>
          <w:rFonts w:asciiTheme="minorHAnsi" w:eastAsiaTheme="minorEastAsia" w:hAnsiTheme="minorHAnsi" w:cstheme="minorBidi"/>
          <w:b w:val="0"/>
          <w:sz w:val="22"/>
          <w:lang w:val="en-CA" w:eastAsia="en-CA"/>
        </w:rPr>
      </w:pPr>
      <w:hyperlink w:anchor="_Toc485421602" w:history="1">
        <w:r w:rsidR="00E85C2C" w:rsidRPr="009B0D2D">
          <w:rPr>
            <w:rStyle w:val="Hyperlink"/>
          </w:rPr>
          <w:t>Observation 3</w:t>
        </w:r>
        <w:r w:rsidR="00E85C2C">
          <w:rPr>
            <w:rFonts w:asciiTheme="minorHAnsi" w:eastAsiaTheme="minorEastAsia" w:hAnsiTheme="minorHAnsi" w:cstheme="minorBidi"/>
            <w:b w:val="0"/>
            <w:sz w:val="22"/>
            <w:lang w:val="en-CA" w:eastAsia="en-CA"/>
          </w:rPr>
          <w:tab/>
        </w:r>
        <w:r w:rsidR="00E85C2C" w:rsidRPr="009B0D2D">
          <w:rPr>
            <w:rStyle w:val="Hyperlink"/>
          </w:rPr>
          <w:t>CSI feedback based multiple hypotheses assumed at the UE can occur large feedback overhead and may not be scalable with the number of UEs paired for MU-MIMO</w:t>
        </w:r>
      </w:hyperlink>
    </w:p>
    <w:p w14:paraId="39BFBD64" w14:textId="0C5A3057" w:rsidR="00E85C2C" w:rsidRDefault="00C101E0">
      <w:pPr>
        <w:pStyle w:val="TOC1"/>
        <w:rPr>
          <w:rFonts w:asciiTheme="minorHAnsi" w:eastAsiaTheme="minorEastAsia" w:hAnsiTheme="minorHAnsi" w:cstheme="minorBidi"/>
          <w:b w:val="0"/>
          <w:sz w:val="22"/>
          <w:lang w:val="en-CA" w:eastAsia="en-CA"/>
        </w:rPr>
      </w:pPr>
      <w:hyperlink w:anchor="_Toc485421603" w:history="1">
        <w:r w:rsidR="00E85C2C" w:rsidRPr="009B0D2D">
          <w:rPr>
            <w:rStyle w:val="Hyperlink"/>
          </w:rPr>
          <w:t>Observation 4</w:t>
        </w:r>
        <w:r w:rsidR="00E85C2C">
          <w:rPr>
            <w:rFonts w:asciiTheme="minorHAnsi" w:eastAsiaTheme="minorEastAsia" w:hAnsiTheme="minorHAnsi" w:cstheme="minorBidi"/>
            <w:b w:val="0"/>
            <w:sz w:val="22"/>
            <w:lang w:val="en-CA" w:eastAsia="en-CA"/>
          </w:rPr>
          <w:tab/>
        </w:r>
        <w:r w:rsidR="00E85C2C" w:rsidRPr="009B0D2D">
          <w:rPr>
            <w:rStyle w:val="Hyperlink"/>
          </w:rPr>
          <w:t>NZP CSI-RS based interference measurement may be used to complement ZP CSI-RS based interference measurement.</w:t>
        </w:r>
      </w:hyperlink>
    </w:p>
    <w:p w14:paraId="0BD16D1D" w14:textId="5FF1E6A1" w:rsidR="00E85C2C" w:rsidRDefault="00C101E0">
      <w:pPr>
        <w:pStyle w:val="TOC1"/>
        <w:rPr>
          <w:rFonts w:asciiTheme="minorHAnsi" w:eastAsiaTheme="minorEastAsia" w:hAnsiTheme="minorHAnsi" w:cstheme="minorBidi"/>
          <w:b w:val="0"/>
          <w:sz w:val="22"/>
          <w:lang w:val="en-CA" w:eastAsia="en-CA"/>
        </w:rPr>
      </w:pPr>
      <w:hyperlink w:anchor="_Toc485421604" w:history="1">
        <w:r w:rsidR="00E85C2C" w:rsidRPr="009B0D2D">
          <w:rPr>
            <w:rStyle w:val="Hyperlink"/>
          </w:rPr>
          <w:t>Observation 5</w:t>
        </w:r>
        <w:r w:rsidR="00E85C2C">
          <w:rPr>
            <w:rFonts w:asciiTheme="minorHAnsi" w:eastAsiaTheme="minorEastAsia" w:hAnsiTheme="minorHAnsi" w:cstheme="minorBidi"/>
            <w:b w:val="0"/>
            <w:sz w:val="22"/>
            <w:lang w:val="en-CA" w:eastAsia="en-CA"/>
          </w:rPr>
          <w:tab/>
        </w:r>
        <w:r w:rsidR="00E85C2C" w:rsidRPr="009B0D2D">
          <w:rPr>
            <w:rStyle w:val="Hyperlink"/>
          </w:rPr>
          <w:t>Interference estimation with a gNB indicated precoder for interfering NZP CSI-RS is not practical.  UE estimated precoder for interfering NZP CSI-RS may not match the actual precoder used.</w:t>
        </w:r>
      </w:hyperlink>
    </w:p>
    <w:p w14:paraId="7C53A575" w14:textId="7B570510" w:rsidR="00E85C2C" w:rsidRDefault="00C101E0">
      <w:pPr>
        <w:pStyle w:val="TOC1"/>
        <w:rPr>
          <w:rFonts w:asciiTheme="minorHAnsi" w:eastAsiaTheme="minorEastAsia" w:hAnsiTheme="minorHAnsi" w:cstheme="minorBidi"/>
          <w:b w:val="0"/>
          <w:sz w:val="22"/>
          <w:lang w:val="en-CA" w:eastAsia="en-CA"/>
        </w:rPr>
      </w:pPr>
      <w:hyperlink w:anchor="_Toc485421605" w:history="1">
        <w:r w:rsidR="00E85C2C" w:rsidRPr="009B0D2D">
          <w:rPr>
            <w:rStyle w:val="Hyperlink"/>
            <w:rFonts w:eastAsia="MS Mincho"/>
            <w:lang w:val="en-US" w:eastAsia="ja-JP"/>
          </w:rPr>
          <w:t>Observation 6</w:t>
        </w:r>
        <w:r w:rsidR="00E85C2C">
          <w:rPr>
            <w:rFonts w:asciiTheme="minorHAnsi" w:eastAsiaTheme="minorEastAsia" w:hAnsiTheme="minorHAnsi" w:cstheme="minorBidi"/>
            <w:b w:val="0"/>
            <w:sz w:val="22"/>
            <w:lang w:val="en-CA" w:eastAsia="en-CA"/>
          </w:rPr>
          <w:tab/>
        </w:r>
        <w:r w:rsidR="00E85C2C" w:rsidRPr="009B0D2D">
          <w:rPr>
            <w:rStyle w:val="Hyperlink"/>
            <w:rFonts w:eastAsia="MS Mincho"/>
            <w:lang w:val="en-US" w:eastAsia="ja-JP"/>
          </w:rPr>
          <w:t>There is no need for large number of aperiodic IMRs and thus for a MAC CE based activation/deactivation of aperiodic IMRs.</w:t>
        </w:r>
      </w:hyperlink>
    </w:p>
    <w:p w14:paraId="6AC53E94" w14:textId="770B0BD8" w:rsidR="008E065E" w:rsidRDefault="00E5689D" w:rsidP="008E065E">
      <w:pPr>
        <w:pStyle w:val="BodyText"/>
        <w:rPr>
          <w:b/>
          <w:bCs/>
        </w:rPr>
      </w:pPr>
      <w:r>
        <w:rPr>
          <w:bCs/>
          <w:noProof/>
        </w:rPr>
        <w:fldChar w:fldCharType="end"/>
      </w:r>
    </w:p>
    <w:p w14:paraId="11EA5CCA" w14:textId="5B203DD2" w:rsidR="00002ACB" w:rsidRDefault="00E5689D">
      <w:pPr>
        <w:pStyle w:val="TOC1"/>
      </w:pPr>
      <w:r w:rsidRPr="000D5E65">
        <w:rPr>
          <w:b w:val="0"/>
        </w:rPr>
        <w:t xml:space="preserve">Based on the discussion </w:t>
      </w:r>
      <w:r w:rsidR="009C6832" w:rsidRPr="000D5E65">
        <w:rPr>
          <w:b w:val="0"/>
        </w:rPr>
        <w:t>in this contri</w:t>
      </w:r>
      <w:r w:rsidR="003A0E41" w:rsidRPr="000D5E65">
        <w:rPr>
          <w:b w:val="0"/>
        </w:rPr>
        <w:t>bution</w:t>
      </w:r>
      <w:r w:rsidR="008E065E" w:rsidRPr="000D5E65">
        <w:rPr>
          <w:b w:val="0"/>
        </w:rPr>
        <w:t xml:space="preserve"> we propose the following</w:t>
      </w:r>
      <w:r w:rsidR="008E065E" w:rsidRPr="00CE0424">
        <w:t>:</w:t>
      </w:r>
    </w:p>
    <w:p w14:paraId="190AFD0A" w14:textId="77777777" w:rsidR="00E85C2C"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E85C2C">
        <w:t>Proposal 1</w:t>
      </w:r>
      <w:r w:rsidR="00E85C2C">
        <w:rPr>
          <w:rFonts w:asciiTheme="minorHAnsi" w:eastAsiaTheme="minorEastAsia" w:hAnsiTheme="minorHAnsi" w:cstheme="minorBidi"/>
          <w:b w:val="0"/>
          <w:sz w:val="22"/>
          <w:lang w:val="en-CA" w:eastAsia="en-CA"/>
        </w:rPr>
        <w:tab/>
      </w:r>
      <w:r w:rsidR="00E85C2C">
        <w:t>Support MU-interference measurement by transmitting an MU composite signal in a common ZP CSI-RS resource and subtracting a UE’s own signal power from the received composite signal power.</w:t>
      </w:r>
    </w:p>
    <w:p w14:paraId="559A38BB" w14:textId="77777777" w:rsidR="00E85C2C" w:rsidRDefault="00E85C2C">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Scheme 1 with colliding NZP CSI-RS based interference measurement is not supported</w:t>
      </w:r>
    </w:p>
    <w:p w14:paraId="187F3E72" w14:textId="77777777" w:rsidR="00E85C2C" w:rsidRDefault="00E85C2C">
      <w:pPr>
        <w:pStyle w:val="TOC1"/>
        <w:rPr>
          <w:rFonts w:asciiTheme="minorHAnsi" w:eastAsiaTheme="minorEastAsia" w:hAnsiTheme="minorHAnsi" w:cstheme="minorBidi"/>
          <w:b w:val="0"/>
          <w:sz w:val="22"/>
          <w:lang w:val="en-CA" w:eastAsia="en-CA"/>
        </w:rPr>
      </w:pPr>
      <w:r>
        <w:t>Proposal 3</w:t>
      </w:r>
      <w:r>
        <w:rPr>
          <w:rFonts w:asciiTheme="minorHAnsi" w:eastAsiaTheme="minorEastAsia" w:hAnsiTheme="minorHAnsi" w:cstheme="minorBidi"/>
          <w:b w:val="0"/>
          <w:sz w:val="22"/>
          <w:lang w:val="en-CA" w:eastAsia="en-CA"/>
        </w:rPr>
        <w:tab/>
      </w:r>
      <w:r>
        <w:t>Support only Scheme 2 for interference estimation with eNB indicated NZP CSI-RS for channel measurement and the remaining NZP CSI-RS for interference measurement. The Identity matrix is used as the precoder on the interfering NZP CSI-RS.</w:t>
      </w:r>
    </w:p>
    <w:p w14:paraId="648B4D17" w14:textId="77777777" w:rsidR="00E85C2C" w:rsidRDefault="00E85C2C">
      <w:pPr>
        <w:pStyle w:val="TOC1"/>
        <w:rPr>
          <w:rFonts w:asciiTheme="minorHAnsi" w:eastAsiaTheme="minorEastAsia" w:hAnsiTheme="minorHAnsi" w:cstheme="minorBidi"/>
          <w:b w:val="0"/>
          <w:sz w:val="22"/>
          <w:lang w:val="en-CA" w:eastAsia="en-CA"/>
        </w:rPr>
      </w:pPr>
      <w:r>
        <w:t>Proposal 4</w:t>
      </w:r>
      <w:r>
        <w:rPr>
          <w:rFonts w:asciiTheme="minorHAnsi" w:eastAsiaTheme="minorEastAsia" w:hAnsiTheme="minorHAnsi" w:cstheme="minorBidi"/>
          <w:b w:val="0"/>
          <w:sz w:val="22"/>
          <w:lang w:val="en-CA" w:eastAsia="en-CA"/>
        </w:rPr>
        <w:tab/>
      </w:r>
      <w:r>
        <w:t>DMRS based interference measurement is not supported in NR.</w:t>
      </w:r>
    </w:p>
    <w:p w14:paraId="60B357CF" w14:textId="6DCA7EEA"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36" w:name="_In-sequence_SDU_delivery"/>
      <w:bookmarkEnd w:id="36"/>
      <w:r w:rsidRPr="00CE0424">
        <w:lastRenderedPageBreak/>
        <w:t>References</w:t>
      </w:r>
    </w:p>
    <w:p w14:paraId="22DCDC84" w14:textId="48577D8A" w:rsidR="00002ACB" w:rsidRDefault="00002ACB" w:rsidP="00CE0424">
      <w:pPr>
        <w:pStyle w:val="Reference"/>
      </w:pPr>
      <w:bookmarkStart w:id="37" w:name="_Ref481396191"/>
      <w:r>
        <w:t xml:space="preserve">Chairman’s note, </w:t>
      </w:r>
      <w:r w:rsidR="00B24E12">
        <w:t>RAN1#89.</w:t>
      </w:r>
    </w:p>
    <w:p w14:paraId="3CF93655" w14:textId="40E8D046" w:rsidR="00F44266" w:rsidRDefault="00F44266" w:rsidP="00CE0424">
      <w:pPr>
        <w:pStyle w:val="Reference"/>
      </w:pPr>
      <w:r>
        <w:t>R1-1704728, “Discussion on Interference Measurement for CSI”, Intel, RAN1#88bis</w:t>
      </w:r>
      <w:bookmarkEnd w:id="37"/>
      <w:r w:rsidR="00B24E12">
        <w:t>.</w:t>
      </w:r>
    </w:p>
    <w:p w14:paraId="3E8AD583" w14:textId="277F7EB1" w:rsidR="00465B72" w:rsidRDefault="00465B72" w:rsidP="00465B72">
      <w:pPr>
        <w:pStyle w:val="Reference"/>
      </w:pPr>
      <w:bookmarkStart w:id="38" w:name="_Ref485407806"/>
      <w:r w:rsidRPr="00465B72">
        <w:t>R1-1711031</w:t>
      </w:r>
      <w:r>
        <w:t>, “</w:t>
      </w:r>
      <w:r w:rsidRPr="00465B72">
        <w:t>CSI feedback for multi-TRP</w:t>
      </w:r>
      <w:r>
        <w:t>”, Ericsson, RAN1#89 NR adhoc.</w:t>
      </w:r>
      <w:bookmarkEnd w:id="38"/>
    </w:p>
    <w:p w14:paraId="3BC9304B" w14:textId="136EFF9A" w:rsidR="003A7EF3" w:rsidRPr="00CE0424" w:rsidRDefault="003A7EF3" w:rsidP="00B55EE2">
      <w:pPr>
        <w:pStyle w:val="Reference"/>
        <w:numPr>
          <w:ilvl w:val="0"/>
          <w:numId w:val="0"/>
        </w:numPr>
        <w:ind w:left="567"/>
      </w:pPr>
    </w:p>
    <w:sectPr w:rsidR="003A7EF3" w:rsidRPr="00CE0424"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05D8B" w14:textId="77777777" w:rsidR="00C101E0" w:rsidRDefault="00C101E0">
      <w:r>
        <w:separator/>
      </w:r>
    </w:p>
  </w:endnote>
  <w:endnote w:type="continuationSeparator" w:id="0">
    <w:p w14:paraId="2082CFAD" w14:textId="77777777" w:rsidR="00C101E0" w:rsidRDefault="00C1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A67FE" w14:textId="77777777" w:rsidR="00D64C2C" w:rsidRDefault="00D64C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B19A45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4C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4C2C">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D4EF0" w14:textId="77777777" w:rsidR="00D64C2C" w:rsidRDefault="00D64C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50026" w14:textId="77777777" w:rsidR="00C101E0" w:rsidRDefault="00C101E0">
      <w:r>
        <w:separator/>
      </w:r>
    </w:p>
  </w:footnote>
  <w:footnote w:type="continuationSeparator" w:id="0">
    <w:p w14:paraId="6C9C9CD8" w14:textId="77777777" w:rsidR="00C101E0" w:rsidRDefault="00C1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3E10A" w14:textId="77777777" w:rsidR="00D64C2C" w:rsidRDefault="00D64C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9316F" w14:textId="77777777" w:rsidR="00D64C2C" w:rsidRDefault="00D64C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215849"/>
    <w:multiLevelType w:val="hybridMultilevel"/>
    <w:tmpl w:val="5F90911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E44B61"/>
    <w:multiLevelType w:val="hybridMultilevel"/>
    <w:tmpl w:val="CCF2E29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0C409C"/>
    <w:multiLevelType w:val="hybridMultilevel"/>
    <w:tmpl w:val="883E15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4"/>
  </w:num>
  <w:num w:numId="16">
    <w:abstractNumId w:val="6"/>
  </w:num>
  <w:num w:numId="17">
    <w:abstractNumId w:val="5"/>
  </w:num>
  <w:num w:numId="18">
    <w:abstractNumId w:val="19"/>
  </w:num>
  <w:num w:numId="19">
    <w:abstractNumId w:val="21"/>
  </w:num>
  <w:num w:numId="20">
    <w:abstractNumId w:val="4"/>
    <w:lvlOverride w:ilvl="0"/>
    <w:lvlOverride w:ilvl="1">
      <w:startOverride w:val="1"/>
    </w:lvlOverride>
    <w:lvlOverride w:ilvl="2"/>
    <w:lvlOverride w:ilvl="3"/>
    <w:lvlOverride w:ilvl="4"/>
    <w:lvlOverride w:ilvl="5"/>
    <w:lvlOverride w:ilvl="6"/>
    <w:lvlOverride w:ilvl="7"/>
    <w:lvlOverride w:ilvl="8"/>
  </w:num>
  <w:num w:numId="21">
    <w:abstractNumId w:val="16"/>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2ACB"/>
    <w:rsid w:val="00003F5E"/>
    <w:rsid w:val="00006446"/>
    <w:rsid w:val="00006896"/>
    <w:rsid w:val="00007CDC"/>
    <w:rsid w:val="00011270"/>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878"/>
    <w:rsid w:val="000D4797"/>
    <w:rsid w:val="000D5E6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7D4B"/>
    <w:rsid w:val="00190AC1"/>
    <w:rsid w:val="0019341A"/>
    <w:rsid w:val="00197DF9"/>
    <w:rsid w:val="001A1987"/>
    <w:rsid w:val="001A2564"/>
    <w:rsid w:val="001A6173"/>
    <w:rsid w:val="001A632D"/>
    <w:rsid w:val="001A6CBA"/>
    <w:rsid w:val="001B0D97"/>
    <w:rsid w:val="001B5A5D"/>
    <w:rsid w:val="001C1CE5"/>
    <w:rsid w:val="001C3D2A"/>
    <w:rsid w:val="001D11A0"/>
    <w:rsid w:val="001D51BA"/>
    <w:rsid w:val="001D6342"/>
    <w:rsid w:val="001D6D53"/>
    <w:rsid w:val="001E2560"/>
    <w:rsid w:val="001E58E2"/>
    <w:rsid w:val="001E7AED"/>
    <w:rsid w:val="001F3916"/>
    <w:rsid w:val="001F54C5"/>
    <w:rsid w:val="001F6443"/>
    <w:rsid w:val="001F662C"/>
    <w:rsid w:val="001F7074"/>
    <w:rsid w:val="00200490"/>
    <w:rsid w:val="00201F3A"/>
    <w:rsid w:val="00203F96"/>
    <w:rsid w:val="00206449"/>
    <w:rsid w:val="002069B2"/>
    <w:rsid w:val="00206C51"/>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7D1"/>
    <w:rsid w:val="002451ED"/>
    <w:rsid w:val="002458EB"/>
    <w:rsid w:val="002500C8"/>
    <w:rsid w:val="00257543"/>
    <w:rsid w:val="002617E7"/>
    <w:rsid w:val="00264228"/>
    <w:rsid w:val="00264334"/>
    <w:rsid w:val="0026473E"/>
    <w:rsid w:val="00266214"/>
    <w:rsid w:val="00267C83"/>
    <w:rsid w:val="0027144F"/>
    <w:rsid w:val="00271813"/>
    <w:rsid w:val="00271F3A"/>
    <w:rsid w:val="002722DA"/>
    <w:rsid w:val="00273278"/>
    <w:rsid w:val="002737F4"/>
    <w:rsid w:val="002805F5"/>
    <w:rsid w:val="00280751"/>
    <w:rsid w:val="0028280A"/>
    <w:rsid w:val="00286ACD"/>
    <w:rsid w:val="00287838"/>
    <w:rsid w:val="002907B5"/>
    <w:rsid w:val="00292EB7"/>
    <w:rsid w:val="00296227"/>
    <w:rsid w:val="00296B30"/>
    <w:rsid w:val="00296F44"/>
    <w:rsid w:val="0029777D"/>
    <w:rsid w:val="002A055E"/>
    <w:rsid w:val="002A1D4E"/>
    <w:rsid w:val="002A2869"/>
    <w:rsid w:val="002B24D6"/>
    <w:rsid w:val="002C12C3"/>
    <w:rsid w:val="002C2D79"/>
    <w:rsid w:val="002C41E6"/>
    <w:rsid w:val="002C4E92"/>
    <w:rsid w:val="002D071A"/>
    <w:rsid w:val="002D29C7"/>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2FA"/>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3990"/>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1D65"/>
    <w:rsid w:val="00444F56"/>
    <w:rsid w:val="00446488"/>
    <w:rsid w:val="004517AA"/>
    <w:rsid w:val="00452CAC"/>
    <w:rsid w:val="00456E0C"/>
    <w:rsid w:val="004572FC"/>
    <w:rsid w:val="00457565"/>
    <w:rsid w:val="00457B71"/>
    <w:rsid w:val="004608CE"/>
    <w:rsid w:val="00465B72"/>
    <w:rsid w:val="004669E2"/>
    <w:rsid w:val="00470C31"/>
    <w:rsid w:val="004734D0"/>
    <w:rsid w:val="0047556B"/>
    <w:rsid w:val="00477768"/>
    <w:rsid w:val="004853B4"/>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EC7"/>
    <w:rsid w:val="005108D8"/>
    <w:rsid w:val="005116F9"/>
    <w:rsid w:val="005153A7"/>
    <w:rsid w:val="005219CF"/>
    <w:rsid w:val="00526851"/>
    <w:rsid w:val="00532E77"/>
    <w:rsid w:val="00534B59"/>
    <w:rsid w:val="00536759"/>
    <w:rsid w:val="00537C62"/>
    <w:rsid w:val="00546970"/>
    <w:rsid w:val="00554192"/>
    <w:rsid w:val="00554E19"/>
    <w:rsid w:val="0056121F"/>
    <w:rsid w:val="00572505"/>
    <w:rsid w:val="00575DA6"/>
    <w:rsid w:val="00580CCA"/>
    <w:rsid w:val="00582809"/>
    <w:rsid w:val="00585F44"/>
    <w:rsid w:val="0058798C"/>
    <w:rsid w:val="005900FA"/>
    <w:rsid w:val="005935A4"/>
    <w:rsid w:val="005943BE"/>
    <w:rsid w:val="005948C2"/>
    <w:rsid w:val="00595DCA"/>
    <w:rsid w:val="0059779B"/>
    <w:rsid w:val="005A209A"/>
    <w:rsid w:val="005A662D"/>
    <w:rsid w:val="005B2C75"/>
    <w:rsid w:val="005B35D7"/>
    <w:rsid w:val="005B392A"/>
    <w:rsid w:val="005B3AA3"/>
    <w:rsid w:val="005B6F83"/>
    <w:rsid w:val="005C2C45"/>
    <w:rsid w:val="005C74FB"/>
    <w:rsid w:val="005D1602"/>
    <w:rsid w:val="005E385F"/>
    <w:rsid w:val="005E5B81"/>
    <w:rsid w:val="005F2CB1"/>
    <w:rsid w:val="005F3025"/>
    <w:rsid w:val="005F618C"/>
    <w:rsid w:val="005F70BD"/>
    <w:rsid w:val="0060283C"/>
    <w:rsid w:val="00604F14"/>
    <w:rsid w:val="00611B68"/>
    <w:rsid w:val="00611B83"/>
    <w:rsid w:val="00613257"/>
    <w:rsid w:val="00620A71"/>
    <w:rsid w:val="00620D80"/>
    <w:rsid w:val="006234A6"/>
    <w:rsid w:val="00630001"/>
    <w:rsid w:val="006311B3"/>
    <w:rsid w:val="0063284C"/>
    <w:rsid w:val="00636398"/>
    <w:rsid w:val="006368D3"/>
    <w:rsid w:val="006377EC"/>
    <w:rsid w:val="0064151F"/>
    <w:rsid w:val="00641533"/>
    <w:rsid w:val="0064204B"/>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DA3"/>
    <w:rsid w:val="006771F9"/>
    <w:rsid w:val="006776D7"/>
    <w:rsid w:val="00681003"/>
    <w:rsid w:val="006817C9"/>
    <w:rsid w:val="00683ECE"/>
    <w:rsid w:val="006920BD"/>
    <w:rsid w:val="00695FC2"/>
    <w:rsid w:val="00696949"/>
    <w:rsid w:val="00697052"/>
    <w:rsid w:val="006A46FB"/>
    <w:rsid w:val="006A5E28"/>
    <w:rsid w:val="006A6585"/>
    <w:rsid w:val="006A697B"/>
    <w:rsid w:val="006A7AFF"/>
    <w:rsid w:val="006B1816"/>
    <w:rsid w:val="006B1D13"/>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209A"/>
    <w:rsid w:val="007445A0"/>
    <w:rsid w:val="0074524B"/>
    <w:rsid w:val="00747D8B"/>
    <w:rsid w:val="00751228"/>
    <w:rsid w:val="0075151B"/>
    <w:rsid w:val="007571E1"/>
    <w:rsid w:val="007604B2"/>
    <w:rsid w:val="00765281"/>
    <w:rsid w:val="00766BAD"/>
    <w:rsid w:val="007755F2"/>
    <w:rsid w:val="00776971"/>
    <w:rsid w:val="00777D37"/>
    <w:rsid w:val="0078177E"/>
    <w:rsid w:val="00781CAA"/>
    <w:rsid w:val="00782CDC"/>
    <w:rsid w:val="0078304C"/>
    <w:rsid w:val="00783673"/>
    <w:rsid w:val="00785490"/>
    <w:rsid w:val="00790B99"/>
    <w:rsid w:val="007925EA"/>
    <w:rsid w:val="00793CD8"/>
    <w:rsid w:val="00795C92"/>
    <w:rsid w:val="00796231"/>
    <w:rsid w:val="007A1CB3"/>
    <w:rsid w:val="007A306F"/>
    <w:rsid w:val="007A43A6"/>
    <w:rsid w:val="007A58A6"/>
    <w:rsid w:val="007A610D"/>
    <w:rsid w:val="007B3D2D"/>
    <w:rsid w:val="007B50AE"/>
    <w:rsid w:val="007B51DF"/>
    <w:rsid w:val="007B7374"/>
    <w:rsid w:val="007C05DD"/>
    <w:rsid w:val="007C3D18"/>
    <w:rsid w:val="007C60BF"/>
    <w:rsid w:val="007C6A07"/>
    <w:rsid w:val="007C75A1"/>
    <w:rsid w:val="007C77A5"/>
    <w:rsid w:val="007D04E5"/>
    <w:rsid w:val="007D3493"/>
    <w:rsid w:val="007D5901"/>
    <w:rsid w:val="007D7526"/>
    <w:rsid w:val="007E1598"/>
    <w:rsid w:val="007E4610"/>
    <w:rsid w:val="007E4715"/>
    <w:rsid w:val="007E505B"/>
    <w:rsid w:val="007E7091"/>
    <w:rsid w:val="007F75D5"/>
    <w:rsid w:val="00800969"/>
    <w:rsid w:val="00803FAE"/>
    <w:rsid w:val="0080605F"/>
    <w:rsid w:val="00807786"/>
    <w:rsid w:val="00811FCB"/>
    <w:rsid w:val="008158D6"/>
    <w:rsid w:val="00817196"/>
    <w:rsid w:val="0081732C"/>
    <w:rsid w:val="008235DB"/>
    <w:rsid w:val="00824AB4"/>
    <w:rsid w:val="00825C42"/>
    <w:rsid w:val="00825D25"/>
    <w:rsid w:val="0082788A"/>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6E4"/>
    <w:rsid w:val="008D34F1"/>
    <w:rsid w:val="008D39D8"/>
    <w:rsid w:val="008D6D1A"/>
    <w:rsid w:val="008E065E"/>
    <w:rsid w:val="008E0927"/>
    <w:rsid w:val="008E1909"/>
    <w:rsid w:val="008E385B"/>
    <w:rsid w:val="008F1EAB"/>
    <w:rsid w:val="008F33DC"/>
    <w:rsid w:val="008F477F"/>
    <w:rsid w:val="00902350"/>
    <w:rsid w:val="009023E2"/>
    <w:rsid w:val="0090336B"/>
    <w:rsid w:val="009053AA"/>
    <w:rsid w:val="00906939"/>
    <w:rsid w:val="00910B7D"/>
    <w:rsid w:val="00911DFB"/>
    <w:rsid w:val="009139D9"/>
    <w:rsid w:val="00914AD8"/>
    <w:rsid w:val="00916079"/>
    <w:rsid w:val="00917CE9"/>
    <w:rsid w:val="00917F81"/>
    <w:rsid w:val="00920BF2"/>
    <w:rsid w:val="00922010"/>
    <w:rsid w:val="00931BD9"/>
    <w:rsid w:val="00935739"/>
    <w:rsid w:val="009368F3"/>
    <w:rsid w:val="00936A39"/>
    <w:rsid w:val="00941636"/>
    <w:rsid w:val="00942CDE"/>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E73"/>
    <w:rsid w:val="0097603D"/>
    <w:rsid w:val="00976949"/>
    <w:rsid w:val="00980477"/>
    <w:rsid w:val="009825D2"/>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9FA"/>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6D7E"/>
    <w:rsid w:val="00A27785"/>
    <w:rsid w:val="00A30187"/>
    <w:rsid w:val="00A3448A"/>
    <w:rsid w:val="00A36297"/>
    <w:rsid w:val="00A36618"/>
    <w:rsid w:val="00A40ECE"/>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151D"/>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6904"/>
    <w:rsid w:val="00AF1C5D"/>
    <w:rsid w:val="00AF42D7"/>
    <w:rsid w:val="00AF6A3C"/>
    <w:rsid w:val="00B006FE"/>
    <w:rsid w:val="00B007CB"/>
    <w:rsid w:val="00B02AA9"/>
    <w:rsid w:val="00B02FA3"/>
    <w:rsid w:val="00B03374"/>
    <w:rsid w:val="00B05084"/>
    <w:rsid w:val="00B157F9"/>
    <w:rsid w:val="00B20256"/>
    <w:rsid w:val="00B20D09"/>
    <w:rsid w:val="00B24E12"/>
    <w:rsid w:val="00B2763F"/>
    <w:rsid w:val="00B27AAC"/>
    <w:rsid w:val="00B30929"/>
    <w:rsid w:val="00B372AA"/>
    <w:rsid w:val="00B40445"/>
    <w:rsid w:val="00B41888"/>
    <w:rsid w:val="00B429F0"/>
    <w:rsid w:val="00B45A52"/>
    <w:rsid w:val="00B46175"/>
    <w:rsid w:val="00B55EE2"/>
    <w:rsid w:val="00B60386"/>
    <w:rsid w:val="00B664C7"/>
    <w:rsid w:val="00B739F6"/>
    <w:rsid w:val="00B75A51"/>
    <w:rsid w:val="00B76C65"/>
    <w:rsid w:val="00B7723C"/>
    <w:rsid w:val="00B81A6C"/>
    <w:rsid w:val="00B85DE5"/>
    <w:rsid w:val="00B90F73"/>
    <w:rsid w:val="00B93B59"/>
    <w:rsid w:val="00B9406A"/>
    <w:rsid w:val="00BA2280"/>
    <w:rsid w:val="00BA2A08"/>
    <w:rsid w:val="00BA56D2"/>
    <w:rsid w:val="00BA723C"/>
    <w:rsid w:val="00BA76E0"/>
    <w:rsid w:val="00BB2A25"/>
    <w:rsid w:val="00BB51E9"/>
    <w:rsid w:val="00BC0FDC"/>
    <w:rsid w:val="00BC3053"/>
    <w:rsid w:val="00BC4D2E"/>
    <w:rsid w:val="00BD16DC"/>
    <w:rsid w:val="00BD48AC"/>
    <w:rsid w:val="00BD5F1A"/>
    <w:rsid w:val="00BD6205"/>
    <w:rsid w:val="00BE1234"/>
    <w:rsid w:val="00BE2FA6"/>
    <w:rsid w:val="00BE333F"/>
    <w:rsid w:val="00BE7406"/>
    <w:rsid w:val="00BE7603"/>
    <w:rsid w:val="00BF3279"/>
    <w:rsid w:val="00BF3A3F"/>
    <w:rsid w:val="00BF74C7"/>
    <w:rsid w:val="00BF7642"/>
    <w:rsid w:val="00C015F1"/>
    <w:rsid w:val="00C01F33"/>
    <w:rsid w:val="00C02A4C"/>
    <w:rsid w:val="00C02CC6"/>
    <w:rsid w:val="00C040F7"/>
    <w:rsid w:val="00C044AB"/>
    <w:rsid w:val="00C05706"/>
    <w:rsid w:val="00C07377"/>
    <w:rsid w:val="00C101E0"/>
    <w:rsid w:val="00C10478"/>
    <w:rsid w:val="00C12107"/>
    <w:rsid w:val="00C14D4B"/>
    <w:rsid w:val="00C154BB"/>
    <w:rsid w:val="00C2017A"/>
    <w:rsid w:val="00C279B5"/>
    <w:rsid w:val="00C27C45"/>
    <w:rsid w:val="00C357D1"/>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8AE"/>
    <w:rsid w:val="00CB1F63"/>
    <w:rsid w:val="00CB7170"/>
    <w:rsid w:val="00CC040E"/>
    <w:rsid w:val="00CC111F"/>
    <w:rsid w:val="00CC2011"/>
    <w:rsid w:val="00CC3EA0"/>
    <w:rsid w:val="00CC7B45"/>
    <w:rsid w:val="00CD1188"/>
    <w:rsid w:val="00CD2ED1"/>
    <w:rsid w:val="00CD337B"/>
    <w:rsid w:val="00CE0424"/>
    <w:rsid w:val="00CE50B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21D"/>
    <w:rsid w:val="00D36E71"/>
    <w:rsid w:val="00D37D87"/>
    <w:rsid w:val="00D40B33"/>
    <w:rsid w:val="00D4318F"/>
    <w:rsid w:val="00D438BF"/>
    <w:rsid w:val="00D440F8"/>
    <w:rsid w:val="00D53E43"/>
    <w:rsid w:val="00D546FF"/>
    <w:rsid w:val="00D55AD5"/>
    <w:rsid w:val="00D576CA"/>
    <w:rsid w:val="00D61AF5"/>
    <w:rsid w:val="00D64C2C"/>
    <w:rsid w:val="00D652B5"/>
    <w:rsid w:val="00D66155"/>
    <w:rsid w:val="00D708B0"/>
    <w:rsid w:val="00D77B1D"/>
    <w:rsid w:val="00D8021F"/>
    <w:rsid w:val="00D80383"/>
    <w:rsid w:val="00D823C6"/>
    <w:rsid w:val="00D86CA3"/>
    <w:rsid w:val="00D871CE"/>
    <w:rsid w:val="00D91097"/>
    <w:rsid w:val="00D9196D"/>
    <w:rsid w:val="00D92982"/>
    <w:rsid w:val="00DA2CEE"/>
    <w:rsid w:val="00DA305E"/>
    <w:rsid w:val="00DA5417"/>
    <w:rsid w:val="00DA56E8"/>
    <w:rsid w:val="00DB0A9F"/>
    <w:rsid w:val="00DB1B6B"/>
    <w:rsid w:val="00DB2708"/>
    <w:rsid w:val="00DB377D"/>
    <w:rsid w:val="00DC2D36"/>
    <w:rsid w:val="00DC53EF"/>
    <w:rsid w:val="00DE2682"/>
    <w:rsid w:val="00DE5608"/>
    <w:rsid w:val="00DE58D0"/>
    <w:rsid w:val="00DE654F"/>
    <w:rsid w:val="00DF0834"/>
    <w:rsid w:val="00DF0B6E"/>
    <w:rsid w:val="00DF15E0"/>
    <w:rsid w:val="00DF37A0"/>
    <w:rsid w:val="00E067A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2FAB"/>
    <w:rsid w:val="00E83AA9"/>
    <w:rsid w:val="00E85928"/>
    <w:rsid w:val="00E85C2C"/>
    <w:rsid w:val="00E86E88"/>
    <w:rsid w:val="00E87822"/>
    <w:rsid w:val="00E90395"/>
    <w:rsid w:val="00E90E49"/>
    <w:rsid w:val="00E917F9"/>
    <w:rsid w:val="00E9291C"/>
    <w:rsid w:val="00E93FFE"/>
    <w:rsid w:val="00E94F8A"/>
    <w:rsid w:val="00EA4B16"/>
    <w:rsid w:val="00EA7A41"/>
    <w:rsid w:val="00EB077B"/>
    <w:rsid w:val="00EB3125"/>
    <w:rsid w:val="00EB4786"/>
    <w:rsid w:val="00EB4EA2"/>
    <w:rsid w:val="00EC27C6"/>
    <w:rsid w:val="00EC4207"/>
    <w:rsid w:val="00EC5653"/>
    <w:rsid w:val="00EC71CE"/>
    <w:rsid w:val="00EC77A7"/>
    <w:rsid w:val="00ED1006"/>
    <w:rsid w:val="00ED6BE9"/>
    <w:rsid w:val="00EE59C8"/>
    <w:rsid w:val="00EF18FE"/>
    <w:rsid w:val="00EF1B24"/>
    <w:rsid w:val="00EF5787"/>
    <w:rsid w:val="00EF60D0"/>
    <w:rsid w:val="00F00028"/>
    <w:rsid w:val="00F0528D"/>
    <w:rsid w:val="00F06C67"/>
    <w:rsid w:val="00F06DFD"/>
    <w:rsid w:val="00F071D1"/>
    <w:rsid w:val="00F07533"/>
    <w:rsid w:val="00F10629"/>
    <w:rsid w:val="00F15FA5"/>
    <w:rsid w:val="00F209B7"/>
    <w:rsid w:val="00F2376F"/>
    <w:rsid w:val="00F243D8"/>
    <w:rsid w:val="00F30828"/>
    <w:rsid w:val="00F313D6"/>
    <w:rsid w:val="00F40F0C"/>
    <w:rsid w:val="00F44266"/>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0AF"/>
    <w:rsid w:val="00FA69A9"/>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A72"/>
    <w:rsid w:val="00FF45A5"/>
    <w:rsid w:val="00FF558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64C2C"/>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64C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64C2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64C2C"/>
    <w:pPr>
      <w:numPr>
        <w:ilvl w:val="2"/>
      </w:numPr>
      <w:spacing w:before="120"/>
      <w:outlineLvl w:val="2"/>
    </w:pPr>
    <w:rPr>
      <w:sz w:val="24"/>
      <w:szCs w:val="28"/>
    </w:rPr>
  </w:style>
  <w:style w:type="paragraph" w:styleId="Heading4">
    <w:name w:val="heading 4"/>
    <w:basedOn w:val="Heading3"/>
    <w:next w:val="Normal"/>
    <w:qFormat/>
    <w:rsid w:val="00D64C2C"/>
    <w:pPr>
      <w:numPr>
        <w:ilvl w:val="3"/>
      </w:numPr>
      <w:outlineLvl w:val="3"/>
    </w:pPr>
    <w:rPr>
      <w:szCs w:val="24"/>
    </w:rPr>
  </w:style>
  <w:style w:type="paragraph" w:styleId="Heading5">
    <w:name w:val="heading 5"/>
    <w:basedOn w:val="Heading4"/>
    <w:next w:val="Normal"/>
    <w:qFormat/>
    <w:rsid w:val="00D64C2C"/>
    <w:pPr>
      <w:numPr>
        <w:ilvl w:val="4"/>
      </w:numPr>
      <w:outlineLvl w:val="4"/>
    </w:pPr>
    <w:rPr>
      <w:sz w:val="22"/>
      <w:szCs w:val="22"/>
    </w:rPr>
  </w:style>
  <w:style w:type="paragraph" w:styleId="Heading6">
    <w:name w:val="heading 6"/>
    <w:basedOn w:val="Normal"/>
    <w:next w:val="Normal"/>
    <w:qFormat/>
    <w:rsid w:val="00D64C2C"/>
    <w:pPr>
      <w:keepNext/>
      <w:keepLines/>
      <w:numPr>
        <w:ilvl w:val="5"/>
        <w:numId w:val="1"/>
      </w:numPr>
      <w:spacing w:before="120"/>
      <w:outlineLvl w:val="5"/>
    </w:pPr>
    <w:rPr>
      <w:rFonts w:cs="Arial"/>
    </w:rPr>
  </w:style>
  <w:style w:type="paragraph" w:styleId="Heading7">
    <w:name w:val="heading 7"/>
    <w:basedOn w:val="Normal"/>
    <w:next w:val="Normal"/>
    <w:qFormat/>
    <w:rsid w:val="00D64C2C"/>
    <w:pPr>
      <w:keepNext/>
      <w:keepLines/>
      <w:numPr>
        <w:ilvl w:val="6"/>
        <w:numId w:val="1"/>
      </w:numPr>
      <w:spacing w:before="120"/>
      <w:outlineLvl w:val="6"/>
    </w:pPr>
    <w:rPr>
      <w:rFonts w:cs="Arial"/>
    </w:rPr>
  </w:style>
  <w:style w:type="paragraph" w:styleId="Heading8">
    <w:name w:val="heading 8"/>
    <w:basedOn w:val="Heading7"/>
    <w:next w:val="Normal"/>
    <w:qFormat/>
    <w:rsid w:val="00D64C2C"/>
    <w:pPr>
      <w:numPr>
        <w:ilvl w:val="7"/>
      </w:numPr>
      <w:outlineLvl w:val="7"/>
    </w:pPr>
  </w:style>
  <w:style w:type="paragraph" w:styleId="Heading9">
    <w:name w:val="heading 9"/>
    <w:basedOn w:val="Heading8"/>
    <w:next w:val="Normal"/>
    <w:qFormat/>
    <w:rsid w:val="00D64C2C"/>
    <w:pPr>
      <w:numPr>
        <w:ilvl w:val="8"/>
      </w:numPr>
      <w:outlineLvl w:val="8"/>
    </w:pPr>
  </w:style>
  <w:style w:type="character" w:default="1" w:styleId="DefaultParagraphFont">
    <w:name w:val="Default Paragraph Font"/>
    <w:uiPriority w:val="1"/>
    <w:semiHidden/>
    <w:unhideWhenUsed/>
    <w:rsid w:val="00D64C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C2C"/>
  </w:style>
  <w:style w:type="paragraph" w:styleId="TOC8">
    <w:name w:val="toc 8"/>
    <w:basedOn w:val="TOC1"/>
    <w:semiHidden/>
    <w:rsid w:val="00D64C2C"/>
    <w:pPr>
      <w:spacing w:before="180"/>
      <w:ind w:left="2693" w:hanging="2693"/>
    </w:pPr>
    <w:rPr>
      <w:b w:val="0"/>
      <w:bCs/>
    </w:rPr>
  </w:style>
  <w:style w:type="paragraph" w:styleId="TOC1">
    <w:name w:val="toc 1"/>
    <w:aliases w:val="Observation TOC2"/>
    <w:uiPriority w:val="39"/>
    <w:rsid w:val="00D64C2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64C2C"/>
    <w:pPr>
      <w:keepNext/>
      <w:keepLines/>
      <w:spacing w:before="180"/>
      <w:jc w:val="center"/>
    </w:pPr>
  </w:style>
  <w:style w:type="paragraph" w:styleId="Caption">
    <w:name w:val="caption"/>
    <w:basedOn w:val="Normal"/>
    <w:next w:val="Normal"/>
    <w:qFormat/>
    <w:rsid w:val="00D64C2C"/>
    <w:pPr>
      <w:spacing w:after="240"/>
      <w:jc w:val="center"/>
    </w:pPr>
    <w:rPr>
      <w:b/>
      <w:bCs/>
    </w:rPr>
  </w:style>
  <w:style w:type="paragraph" w:styleId="TOC5">
    <w:name w:val="toc 5"/>
    <w:aliases w:val="Observation TOC"/>
    <w:basedOn w:val="TOC4"/>
    <w:semiHidden/>
    <w:rsid w:val="00D64C2C"/>
    <w:pPr>
      <w:tabs>
        <w:tab w:val="right" w:pos="1701"/>
      </w:tabs>
      <w:ind w:left="1701" w:hanging="1701"/>
    </w:pPr>
  </w:style>
  <w:style w:type="paragraph" w:styleId="TOC4">
    <w:name w:val="toc 4"/>
    <w:basedOn w:val="TOC3"/>
    <w:semiHidden/>
    <w:rsid w:val="00D64C2C"/>
    <w:pPr>
      <w:ind w:left="1418" w:hanging="1418"/>
    </w:pPr>
  </w:style>
  <w:style w:type="paragraph" w:styleId="TOC3">
    <w:name w:val="toc 3"/>
    <w:basedOn w:val="TOC2"/>
    <w:semiHidden/>
    <w:rsid w:val="00D64C2C"/>
    <w:pPr>
      <w:ind w:left="1134" w:hanging="1134"/>
    </w:pPr>
  </w:style>
  <w:style w:type="paragraph" w:styleId="TOC2">
    <w:name w:val="toc 2"/>
    <w:basedOn w:val="TOC1"/>
    <w:semiHidden/>
    <w:rsid w:val="00D64C2C"/>
    <w:pPr>
      <w:keepNext w:val="0"/>
      <w:spacing w:before="0"/>
      <w:ind w:left="851" w:hanging="851"/>
    </w:pPr>
    <w:rPr>
      <w:szCs w:val="20"/>
    </w:rPr>
  </w:style>
  <w:style w:type="paragraph" w:styleId="Index2">
    <w:name w:val="index 2"/>
    <w:basedOn w:val="Index1"/>
    <w:semiHidden/>
    <w:rsid w:val="00D64C2C"/>
    <w:pPr>
      <w:ind w:left="284"/>
    </w:pPr>
  </w:style>
  <w:style w:type="paragraph" w:styleId="Index1">
    <w:name w:val="index 1"/>
    <w:basedOn w:val="Normal"/>
    <w:semiHidden/>
    <w:rsid w:val="00D64C2C"/>
    <w:pPr>
      <w:keepLines/>
      <w:spacing w:after="0"/>
    </w:pPr>
  </w:style>
  <w:style w:type="paragraph" w:styleId="DocumentMap">
    <w:name w:val="Document Map"/>
    <w:basedOn w:val="Normal"/>
    <w:semiHidden/>
    <w:rsid w:val="00D64C2C"/>
    <w:pPr>
      <w:shd w:val="clear" w:color="auto" w:fill="000080"/>
    </w:pPr>
    <w:rPr>
      <w:rFonts w:ascii="Tahoma" w:hAnsi="Tahoma" w:cs="Tahoma"/>
    </w:rPr>
  </w:style>
  <w:style w:type="paragraph" w:styleId="ListNumber2">
    <w:name w:val="List Number 2"/>
    <w:basedOn w:val="ListNumber"/>
    <w:rsid w:val="00D64C2C"/>
    <w:pPr>
      <w:ind w:left="851"/>
    </w:pPr>
  </w:style>
  <w:style w:type="paragraph" w:styleId="ListNumber">
    <w:name w:val="List Number"/>
    <w:basedOn w:val="List"/>
    <w:rsid w:val="00D64C2C"/>
  </w:style>
  <w:style w:type="paragraph" w:styleId="List">
    <w:name w:val="List"/>
    <w:basedOn w:val="Normal"/>
    <w:rsid w:val="00D64C2C"/>
    <w:pPr>
      <w:ind w:left="568" w:hanging="284"/>
    </w:pPr>
  </w:style>
  <w:style w:type="paragraph" w:styleId="Header">
    <w:name w:val="header"/>
    <w:rsid w:val="00D64C2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64C2C"/>
    <w:rPr>
      <w:b/>
      <w:bCs/>
      <w:position w:val="6"/>
      <w:sz w:val="16"/>
      <w:szCs w:val="16"/>
    </w:rPr>
  </w:style>
  <w:style w:type="paragraph" w:styleId="FootnoteText">
    <w:name w:val="footnote text"/>
    <w:basedOn w:val="Normal"/>
    <w:semiHidden/>
    <w:rsid w:val="00D64C2C"/>
    <w:pPr>
      <w:keepLines/>
      <w:spacing w:after="0"/>
      <w:ind w:left="454" w:hanging="454"/>
    </w:pPr>
    <w:rPr>
      <w:sz w:val="16"/>
      <w:szCs w:val="16"/>
    </w:rPr>
  </w:style>
  <w:style w:type="paragraph" w:customStyle="1" w:styleId="3GPPHeader">
    <w:name w:val="3GPP_Header"/>
    <w:basedOn w:val="Normal"/>
    <w:qFormat/>
    <w:rsid w:val="00D64C2C"/>
    <w:pPr>
      <w:tabs>
        <w:tab w:val="left" w:pos="1800"/>
        <w:tab w:val="right" w:pos="9360"/>
      </w:tabs>
      <w:spacing w:after="0"/>
    </w:pPr>
    <w:rPr>
      <w:rFonts w:ascii="Arial" w:hAnsi="Arial"/>
      <w:b/>
    </w:rPr>
  </w:style>
  <w:style w:type="paragraph" w:styleId="TOC9">
    <w:name w:val="toc 9"/>
    <w:basedOn w:val="TOC8"/>
    <w:semiHidden/>
    <w:rsid w:val="00D64C2C"/>
    <w:pPr>
      <w:ind w:left="1418" w:hanging="1418"/>
    </w:pPr>
  </w:style>
  <w:style w:type="paragraph" w:styleId="TOC6">
    <w:name w:val="toc 6"/>
    <w:basedOn w:val="TOC5"/>
    <w:next w:val="Normal"/>
    <w:semiHidden/>
    <w:rsid w:val="00D64C2C"/>
    <w:pPr>
      <w:ind w:left="1985" w:hanging="1985"/>
    </w:pPr>
  </w:style>
  <w:style w:type="paragraph" w:styleId="TOC7">
    <w:name w:val="toc 7"/>
    <w:basedOn w:val="TOC6"/>
    <w:next w:val="Normal"/>
    <w:semiHidden/>
    <w:rsid w:val="00D64C2C"/>
    <w:pPr>
      <w:ind w:left="2268" w:hanging="2268"/>
    </w:pPr>
  </w:style>
  <w:style w:type="paragraph" w:styleId="ListBullet2">
    <w:name w:val="List Bullet 2"/>
    <w:basedOn w:val="ListBullet"/>
    <w:rsid w:val="00D64C2C"/>
    <w:pPr>
      <w:numPr>
        <w:numId w:val="6"/>
      </w:numPr>
    </w:pPr>
  </w:style>
  <w:style w:type="paragraph" w:styleId="ListBullet">
    <w:name w:val="List Bullet"/>
    <w:basedOn w:val="BodyText"/>
    <w:rsid w:val="00D64C2C"/>
    <w:pPr>
      <w:numPr>
        <w:numId w:val="5"/>
      </w:numPr>
    </w:pPr>
  </w:style>
  <w:style w:type="paragraph" w:styleId="ListBullet3">
    <w:name w:val="List Bullet 3"/>
    <w:basedOn w:val="ListBullet2"/>
    <w:rsid w:val="00D64C2C"/>
    <w:pPr>
      <w:numPr>
        <w:numId w:val="7"/>
      </w:numPr>
    </w:pPr>
  </w:style>
  <w:style w:type="paragraph" w:customStyle="1" w:styleId="EQ">
    <w:name w:val="EQ"/>
    <w:basedOn w:val="Normal"/>
    <w:next w:val="Normal"/>
    <w:rsid w:val="00D64C2C"/>
    <w:pPr>
      <w:keepLines/>
      <w:tabs>
        <w:tab w:val="center" w:pos="4536"/>
        <w:tab w:val="right" w:pos="9072"/>
      </w:tabs>
      <w:spacing w:after="180"/>
    </w:pPr>
    <w:rPr>
      <w:noProof/>
    </w:rPr>
  </w:style>
  <w:style w:type="paragraph" w:styleId="List2">
    <w:name w:val="List 2"/>
    <w:basedOn w:val="List"/>
    <w:rsid w:val="00D64C2C"/>
    <w:pPr>
      <w:ind w:left="851"/>
    </w:pPr>
  </w:style>
  <w:style w:type="paragraph" w:styleId="List3">
    <w:name w:val="List 3"/>
    <w:basedOn w:val="List2"/>
    <w:rsid w:val="00D64C2C"/>
    <w:pPr>
      <w:ind w:left="1135"/>
    </w:pPr>
  </w:style>
  <w:style w:type="paragraph" w:styleId="List4">
    <w:name w:val="List 4"/>
    <w:basedOn w:val="List3"/>
    <w:rsid w:val="00D64C2C"/>
    <w:pPr>
      <w:ind w:left="1418"/>
    </w:pPr>
  </w:style>
  <w:style w:type="paragraph" w:styleId="List5">
    <w:name w:val="List 5"/>
    <w:basedOn w:val="List4"/>
    <w:rsid w:val="00D64C2C"/>
    <w:pPr>
      <w:ind w:left="1702"/>
    </w:pPr>
  </w:style>
  <w:style w:type="paragraph" w:customStyle="1" w:styleId="EditorsNote">
    <w:name w:val="Editor's Note"/>
    <w:basedOn w:val="Normal"/>
    <w:rsid w:val="00D64C2C"/>
    <w:pPr>
      <w:keepLines/>
      <w:spacing w:after="180"/>
      <w:ind w:left="1135" w:hanging="851"/>
    </w:pPr>
    <w:rPr>
      <w:color w:val="FF0000"/>
    </w:rPr>
  </w:style>
  <w:style w:type="paragraph" w:styleId="ListBullet4">
    <w:name w:val="List Bullet 4"/>
    <w:basedOn w:val="ListBullet3"/>
    <w:rsid w:val="00D64C2C"/>
    <w:pPr>
      <w:numPr>
        <w:numId w:val="8"/>
      </w:numPr>
    </w:pPr>
  </w:style>
  <w:style w:type="paragraph" w:styleId="ListBullet5">
    <w:name w:val="List Bullet 5"/>
    <w:basedOn w:val="ListBullet4"/>
    <w:rsid w:val="00D64C2C"/>
    <w:pPr>
      <w:numPr>
        <w:numId w:val="4"/>
      </w:numPr>
    </w:pPr>
  </w:style>
  <w:style w:type="paragraph" w:styleId="Footer">
    <w:name w:val="footer"/>
    <w:basedOn w:val="Header"/>
    <w:semiHidden/>
    <w:rsid w:val="00D64C2C"/>
    <w:pPr>
      <w:jc w:val="center"/>
    </w:pPr>
    <w:rPr>
      <w:i/>
      <w:iCs/>
    </w:rPr>
  </w:style>
  <w:style w:type="paragraph" w:customStyle="1" w:styleId="Reference">
    <w:name w:val="Reference"/>
    <w:basedOn w:val="Normal"/>
    <w:qFormat/>
    <w:rsid w:val="00D64C2C"/>
    <w:pPr>
      <w:numPr>
        <w:numId w:val="2"/>
      </w:numPr>
    </w:pPr>
  </w:style>
  <w:style w:type="paragraph" w:styleId="BalloonText">
    <w:name w:val="Balloon Text"/>
    <w:basedOn w:val="Normal"/>
    <w:semiHidden/>
    <w:rsid w:val="00D64C2C"/>
    <w:rPr>
      <w:rFonts w:ascii="Tahoma" w:hAnsi="Tahoma" w:cs="Tahoma"/>
      <w:sz w:val="16"/>
      <w:szCs w:val="16"/>
    </w:rPr>
  </w:style>
  <w:style w:type="character" w:styleId="PageNumber">
    <w:name w:val="page number"/>
    <w:basedOn w:val="DefaultParagraphFont"/>
    <w:semiHidden/>
    <w:rsid w:val="00D64C2C"/>
  </w:style>
  <w:style w:type="paragraph" w:styleId="BodyText">
    <w:name w:val="Body Text"/>
    <w:basedOn w:val="Normal"/>
    <w:link w:val="BodyTextChar"/>
    <w:qFormat/>
    <w:rsid w:val="00D64C2C"/>
  </w:style>
  <w:style w:type="character" w:styleId="Hyperlink">
    <w:name w:val="Hyperlink"/>
    <w:uiPriority w:val="99"/>
    <w:rsid w:val="00D64C2C"/>
    <w:rPr>
      <w:color w:val="0000FF"/>
      <w:u w:val="single"/>
      <w:lang w:val="en-GB"/>
    </w:rPr>
  </w:style>
  <w:style w:type="character" w:styleId="FollowedHyperlink">
    <w:name w:val="FollowedHyperlink"/>
    <w:semiHidden/>
    <w:rsid w:val="00D64C2C"/>
    <w:rPr>
      <w:color w:val="FF0000"/>
      <w:u w:val="single"/>
    </w:rPr>
  </w:style>
  <w:style w:type="character" w:styleId="CommentReference">
    <w:name w:val="annotation reference"/>
    <w:semiHidden/>
    <w:rsid w:val="00D64C2C"/>
    <w:rPr>
      <w:sz w:val="16"/>
      <w:szCs w:val="16"/>
    </w:rPr>
  </w:style>
  <w:style w:type="paragraph" w:styleId="CommentText">
    <w:name w:val="annotation text"/>
    <w:basedOn w:val="Normal"/>
    <w:semiHidden/>
    <w:rsid w:val="00D64C2C"/>
  </w:style>
  <w:style w:type="paragraph" w:styleId="CommentSubject">
    <w:name w:val="annotation subject"/>
    <w:basedOn w:val="CommentText"/>
    <w:next w:val="CommentText"/>
    <w:semiHidden/>
    <w:rsid w:val="00D64C2C"/>
    <w:rPr>
      <w:b/>
      <w:bCs/>
    </w:rPr>
  </w:style>
  <w:style w:type="character" w:customStyle="1" w:styleId="Heading1Char">
    <w:name w:val="Heading 1 Char"/>
    <w:link w:val="Heading1"/>
    <w:rsid w:val="00D64C2C"/>
    <w:rPr>
      <w:rFonts w:ascii="Arial" w:hAnsi="Arial" w:cs="Arial"/>
      <w:sz w:val="32"/>
      <w:szCs w:val="36"/>
      <w:lang w:val="en-GB" w:eastAsia="zh-CN"/>
    </w:rPr>
  </w:style>
  <w:style w:type="paragraph" w:customStyle="1" w:styleId="B1">
    <w:name w:val="B1"/>
    <w:basedOn w:val="List"/>
    <w:rsid w:val="00D64C2C"/>
    <w:pPr>
      <w:spacing w:after="180"/>
    </w:pPr>
  </w:style>
  <w:style w:type="paragraph" w:customStyle="1" w:styleId="B2">
    <w:name w:val="B2"/>
    <w:basedOn w:val="List2"/>
    <w:rsid w:val="00D64C2C"/>
    <w:pPr>
      <w:spacing w:after="180"/>
    </w:pPr>
  </w:style>
  <w:style w:type="paragraph" w:customStyle="1" w:styleId="B3">
    <w:name w:val="B3"/>
    <w:basedOn w:val="List3"/>
    <w:rsid w:val="00D64C2C"/>
    <w:pPr>
      <w:spacing w:after="180"/>
    </w:pPr>
  </w:style>
  <w:style w:type="paragraph" w:customStyle="1" w:styleId="B4">
    <w:name w:val="B4"/>
    <w:basedOn w:val="List4"/>
    <w:rsid w:val="00D64C2C"/>
    <w:pPr>
      <w:spacing w:after="180"/>
    </w:pPr>
  </w:style>
  <w:style w:type="paragraph" w:customStyle="1" w:styleId="Proposal">
    <w:name w:val="Proposal"/>
    <w:basedOn w:val="Normal"/>
    <w:qFormat/>
    <w:rsid w:val="00D64C2C"/>
    <w:pPr>
      <w:numPr>
        <w:numId w:val="3"/>
      </w:numPr>
      <w:tabs>
        <w:tab w:val="clear" w:pos="1304"/>
        <w:tab w:val="left" w:pos="1701"/>
      </w:tabs>
      <w:ind w:left="1701" w:hanging="1701"/>
    </w:pPr>
    <w:rPr>
      <w:b/>
      <w:bCs/>
    </w:rPr>
  </w:style>
  <w:style w:type="character" w:customStyle="1" w:styleId="BodyTextChar">
    <w:name w:val="Body Text Char"/>
    <w:link w:val="BodyText"/>
    <w:rsid w:val="00D64C2C"/>
    <w:rPr>
      <w:rFonts w:ascii="Times New Roman" w:hAnsi="Times New Roman"/>
      <w:lang w:val="en-GB" w:eastAsia="zh-CN"/>
    </w:rPr>
  </w:style>
  <w:style w:type="paragraph" w:customStyle="1" w:styleId="B5">
    <w:name w:val="B5"/>
    <w:basedOn w:val="List5"/>
    <w:rsid w:val="00D64C2C"/>
    <w:pPr>
      <w:spacing w:after="180"/>
    </w:pPr>
  </w:style>
  <w:style w:type="paragraph" w:customStyle="1" w:styleId="EX">
    <w:name w:val="EX"/>
    <w:basedOn w:val="Normal"/>
    <w:rsid w:val="00D64C2C"/>
    <w:pPr>
      <w:keepLines/>
      <w:spacing w:after="180"/>
      <w:ind w:left="1702" w:hanging="1418"/>
    </w:pPr>
  </w:style>
  <w:style w:type="paragraph" w:customStyle="1" w:styleId="EW">
    <w:name w:val="EW"/>
    <w:basedOn w:val="EX"/>
    <w:rsid w:val="00D64C2C"/>
    <w:pPr>
      <w:spacing w:after="0"/>
    </w:pPr>
  </w:style>
  <w:style w:type="paragraph" w:customStyle="1" w:styleId="TAL">
    <w:name w:val="TAL"/>
    <w:basedOn w:val="Normal"/>
    <w:rsid w:val="00D64C2C"/>
    <w:pPr>
      <w:keepNext/>
      <w:keepLines/>
      <w:spacing w:after="0"/>
    </w:pPr>
    <w:rPr>
      <w:sz w:val="18"/>
    </w:rPr>
  </w:style>
  <w:style w:type="paragraph" w:customStyle="1" w:styleId="TAC">
    <w:name w:val="TAC"/>
    <w:basedOn w:val="TAL"/>
    <w:rsid w:val="00D64C2C"/>
    <w:pPr>
      <w:jc w:val="center"/>
    </w:pPr>
  </w:style>
  <w:style w:type="paragraph" w:customStyle="1" w:styleId="TAH">
    <w:name w:val="TAH"/>
    <w:basedOn w:val="TAC"/>
    <w:rsid w:val="00D64C2C"/>
    <w:rPr>
      <w:b/>
    </w:rPr>
  </w:style>
  <w:style w:type="paragraph" w:customStyle="1" w:styleId="TAN">
    <w:name w:val="TAN"/>
    <w:basedOn w:val="TAL"/>
    <w:rsid w:val="00D64C2C"/>
    <w:pPr>
      <w:ind w:left="851" w:hanging="851"/>
    </w:pPr>
  </w:style>
  <w:style w:type="paragraph" w:customStyle="1" w:styleId="TAR">
    <w:name w:val="TAR"/>
    <w:basedOn w:val="TAL"/>
    <w:rsid w:val="00D64C2C"/>
    <w:pPr>
      <w:jc w:val="right"/>
    </w:pPr>
  </w:style>
  <w:style w:type="paragraph" w:customStyle="1" w:styleId="TH">
    <w:name w:val="TH"/>
    <w:basedOn w:val="Normal"/>
    <w:rsid w:val="00D64C2C"/>
    <w:pPr>
      <w:keepNext/>
      <w:keepLines/>
      <w:spacing w:before="60" w:after="180"/>
      <w:jc w:val="center"/>
    </w:pPr>
    <w:rPr>
      <w:b/>
    </w:rPr>
  </w:style>
  <w:style w:type="paragraph" w:customStyle="1" w:styleId="TF">
    <w:name w:val="TF"/>
    <w:basedOn w:val="TH"/>
    <w:rsid w:val="00D64C2C"/>
    <w:pPr>
      <w:keepNext w:val="0"/>
      <w:spacing w:before="0" w:after="240"/>
    </w:pPr>
  </w:style>
  <w:style w:type="paragraph" w:customStyle="1" w:styleId="TT">
    <w:name w:val="TT"/>
    <w:basedOn w:val="Heading1"/>
    <w:next w:val="Normal"/>
    <w:rsid w:val="00D64C2C"/>
    <w:pPr>
      <w:numPr>
        <w:numId w:val="0"/>
      </w:numPr>
      <w:ind w:left="1134" w:hanging="1134"/>
      <w:outlineLvl w:val="9"/>
    </w:pPr>
    <w:rPr>
      <w:rFonts w:cs="Times New Roman"/>
      <w:szCs w:val="20"/>
      <w:lang w:eastAsia="en-US"/>
    </w:rPr>
  </w:style>
  <w:style w:type="paragraph" w:customStyle="1" w:styleId="ZA">
    <w:name w:val="ZA"/>
    <w:rsid w:val="00D64C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4C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4C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64C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64C2C"/>
  </w:style>
  <w:style w:type="paragraph" w:customStyle="1" w:styleId="ZH">
    <w:name w:val="ZH"/>
    <w:rsid w:val="00D64C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64C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64C2C"/>
    <w:pPr>
      <w:framePr w:hRule="auto" w:wrap="notBeside" w:y="852"/>
    </w:pPr>
    <w:rPr>
      <w:i w:val="0"/>
      <w:sz w:val="40"/>
    </w:rPr>
  </w:style>
  <w:style w:type="paragraph" w:customStyle="1" w:styleId="ZU">
    <w:name w:val="ZU"/>
    <w:rsid w:val="00D64C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4C2C"/>
    <w:pPr>
      <w:framePr w:wrap="notBeside" w:y="16161"/>
    </w:pPr>
  </w:style>
  <w:style w:type="paragraph" w:customStyle="1" w:styleId="FP">
    <w:name w:val="FP"/>
    <w:basedOn w:val="Normal"/>
    <w:rsid w:val="00D64C2C"/>
    <w:pPr>
      <w:spacing w:after="0"/>
    </w:pPr>
  </w:style>
  <w:style w:type="paragraph" w:customStyle="1" w:styleId="Observation">
    <w:name w:val="Observation"/>
    <w:basedOn w:val="Proposal"/>
    <w:qFormat/>
    <w:rsid w:val="00D64C2C"/>
    <w:pPr>
      <w:numPr>
        <w:numId w:val="13"/>
      </w:numPr>
      <w:ind w:left="1701" w:hanging="1701"/>
    </w:pPr>
  </w:style>
  <w:style w:type="paragraph" w:styleId="TableofFigures">
    <w:name w:val="table of figures"/>
    <w:basedOn w:val="Normal"/>
    <w:next w:val="Normal"/>
    <w:uiPriority w:val="99"/>
    <w:rsid w:val="00D64C2C"/>
    <w:pPr>
      <w:ind w:left="1418" w:hanging="1418"/>
    </w:pPr>
    <w:rPr>
      <w:b/>
    </w:rPr>
  </w:style>
  <w:style w:type="paragraph" w:styleId="Index4">
    <w:name w:val="index 4"/>
    <w:basedOn w:val="Normal"/>
    <w:next w:val="Normal"/>
    <w:autoRedefine/>
    <w:rsid w:val="00D64C2C"/>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6B1D13"/>
    <w:pPr>
      <w:numPr>
        <w:numId w:val="1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R1-1709452.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R1-1709452.zip"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2054</Words>
  <Characters>11710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2017-06-17T04:15:00Z</dcterms:created>
  <dcterms:modified xsi:type="dcterms:W3CDTF">2017-06-17T04:16:00Z</dcterms:modified>
</cp:coreProperties>
</file>